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496F6" w14:textId="77777777" w:rsidR="00D01D67" w:rsidRPr="00D01D67" w:rsidRDefault="00D01D67" w:rsidP="000060FA">
      <w:pPr>
        <w:spacing w:line="276" w:lineRule="auto"/>
        <w:jc w:val="center"/>
        <w:rPr>
          <w:rFonts w:ascii="Times New Roman" w:hAnsi="Times New Roman"/>
          <w:b/>
          <w:bCs/>
          <w:sz w:val="32"/>
          <w:szCs w:val="28"/>
        </w:rPr>
      </w:pPr>
      <w:r w:rsidRPr="00D01D67">
        <w:rPr>
          <w:rFonts w:ascii="Times New Roman" w:hAnsi="Times New Roman"/>
          <w:b/>
          <w:bCs/>
          <w:sz w:val="32"/>
          <w:szCs w:val="28"/>
        </w:rPr>
        <w:t xml:space="preserve">Đặc điểm lâm sàng các triệu chứng sinh học của trầm cảm ở </w:t>
      </w:r>
    </w:p>
    <w:p w14:paraId="57363552" w14:textId="0685A3AB" w:rsidR="00407A91" w:rsidRPr="000060FA" w:rsidRDefault="00D01D67" w:rsidP="000060FA">
      <w:pPr>
        <w:spacing w:line="276" w:lineRule="auto"/>
        <w:jc w:val="center"/>
        <w:rPr>
          <w:rFonts w:ascii="Times New Roman" w:eastAsia="Times New Roman" w:hAnsi="Times New Roman"/>
          <w:b/>
          <w:bCs/>
          <w:caps/>
          <w:sz w:val="28"/>
          <w:szCs w:val="28"/>
          <w:lang w:val="vi-VN"/>
        </w:rPr>
      </w:pPr>
      <w:r w:rsidRPr="00D01D67">
        <w:rPr>
          <w:rFonts w:ascii="Times New Roman" w:hAnsi="Times New Roman"/>
          <w:b/>
          <w:bCs/>
          <w:sz w:val="32"/>
          <w:szCs w:val="28"/>
        </w:rPr>
        <w:t>người bệnh nội trú rối loạn hỗn hợp lo âu và trầm cảm</w:t>
      </w:r>
    </w:p>
    <w:p w14:paraId="55A860A8" w14:textId="75F65A81" w:rsidR="00407A91" w:rsidRDefault="00407A91" w:rsidP="00407A91">
      <w:pPr>
        <w:jc w:val="both"/>
        <w:rPr>
          <w:rFonts w:ascii="Times New Roman" w:hAnsi="Times New Roman" w:cs="Times New Roman"/>
          <w:sz w:val="28"/>
          <w:szCs w:val="28"/>
          <w:lang w:val="vi-VN"/>
        </w:rPr>
      </w:pPr>
    </w:p>
    <w:p w14:paraId="06FB0F3D" w14:textId="77777777" w:rsidR="004C4134" w:rsidRDefault="004C4134" w:rsidP="00407A91">
      <w:pPr>
        <w:jc w:val="both"/>
        <w:rPr>
          <w:rFonts w:ascii="Times New Roman" w:hAnsi="Times New Roman" w:cs="Times New Roman"/>
          <w:sz w:val="28"/>
          <w:szCs w:val="28"/>
          <w:lang w:val="vi-VN"/>
        </w:rPr>
      </w:pPr>
    </w:p>
    <w:p w14:paraId="10A3760D" w14:textId="03A2C645" w:rsidR="004C4134" w:rsidRPr="004C4134" w:rsidRDefault="004C4134" w:rsidP="00407A91">
      <w:pPr>
        <w:jc w:val="both"/>
        <w:rPr>
          <w:rFonts w:ascii="Times New Roman" w:hAnsi="Times New Roman" w:cs="Times New Roman"/>
          <w:b/>
          <w:sz w:val="28"/>
          <w:szCs w:val="28"/>
        </w:rPr>
      </w:pPr>
      <w:r w:rsidRPr="004C4134">
        <w:rPr>
          <w:rFonts w:ascii="Times New Roman" w:hAnsi="Times New Roman" w:cs="Times New Roman"/>
          <w:b/>
          <w:sz w:val="28"/>
          <w:szCs w:val="28"/>
        </w:rPr>
        <w:t>Thành viên tham gia</w:t>
      </w:r>
      <w:r>
        <w:rPr>
          <w:rFonts w:ascii="Times New Roman" w:hAnsi="Times New Roman" w:cs="Times New Roman"/>
          <w:b/>
          <w:sz w:val="28"/>
          <w:szCs w:val="28"/>
        </w:rPr>
        <w:t>:</w:t>
      </w:r>
      <w:bookmarkStart w:id="0" w:name="_GoBack"/>
      <w:bookmarkEnd w:id="0"/>
    </w:p>
    <w:p w14:paraId="7D82877D" w14:textId="77777777" w:rsidR="004C4134" w:rsidRPr="004C4134" w:rsidRDefault="004C4134" w:rsidP="004C4134">
      <w:pPr>
        <w:spacing w:line="420" w:lineRule="exact"/>
        <w:jc w:val="both"/>
        <w:rPr>
          <w:rFonts w:ascii="Times New Roman" w:hAnsi="Times New Roman" w:cs="Times New Roman"/>
          <w:sz w:val="28"/>
          <w:szCs w:val="28"/>
        </w:rPr>
      </w:pPr>
      <w:r w:rsidRPr="004C4134">
        <w:rPr>
          <w:rFonts w:ascii="Times New Roman" w:hAnsi="Times New Roman" w:cs="Times New Roman"/>
          <w:sz w:val="28"/>
          <w:szCs w:val="28"/>
        </w:rPr>
        <w:t>Chủ nhiệm đề tài: BS. Phùng Ngọc Thương</w:t>
      </w:r>
    </w:p>
    <w:p w14:paraId="1394BB4D" w14:textId="77777777" w:rsidR="004C4134" w:rsidRPr="004C4134" w:rsidRDefault="004C4134" w:rsidP="004C4134">
      <w:pPr>
        <w:spacing w:line="420" w:lineRule="exact"/>
        <w:jc w:val="both"/>
        <w:rPr>
          <w:rFonts w:ascii="Times New Roman" w:hAnsi="Times New Roman" w:cs="Times New Roman"/>
          <w:sz w:val="28"/>
          <w:szCs w:val="28"/>
        </w:rPr>
      </w:pPr>
      <w:r w:rsidRPr="004C4134">
        <w:rPr>
          <w:rFonts w:ascii="Times New Roman" w:hAnsi="Times New Roman" w:cs="Times New Roman"/>
          <w:sz w:val="28"/>
          <w:szCs w:val="28"/>
        </w:rPr>
        <w:t>Thư ký: ThS.BS Nguyễn Thùy Linh</w:t>
      </w:r>
    </w:p>
    <w:p w14:paraId="4BE23A3C" w14:textId="77777777" w:rsidR="004C4134" w:rsidRPr="004C4134" w:rsidRDefault="004C4134" w:rsidP="004C4134">
      <w:pPr>
        <w:spacing w:line="420" w:lineRule="exact"/>
        <w:jc w:val="both"/>
        <w:rPr>
          <w:rFonts w:ascii="Times New Roman" w:hAnsi="Times New Roman" w:cs="Times New Roman"/>
          <w:sz w:val="28"/>
          <w:szCs w:val="28"/>
        </w:rPr>
      </w:pPr>
      <w:r w:rsidRPr="004C4134">
        <w:rPr>
          <w:rFonts w:ascii="Times New Roman" w:hAnsi="Times New Roman" w:cs="Times New Roman"/>
          <w:sz w:val="28"/>
          <w:szCs w:val="28"/>
        </w:rPr>
        <w:t>Cộng sự: CNCNTT. Quách Giang Nam, NVKT. Trần Đình Tung, ĐD. Đặng Thị Thu Hường</w:t>
      </w:r>
    </w:p>
    <w:p w14:paraId="2DC75CE4" w14:textId="68843AC0" w:rsidR="004C4134" w:rsidRDefault="004C4134" w:rsidP="00A271FD">
      <w:pPr>
        <w:spacing w:line="276" w:lineRule="auto"/>
        <w:jc w:val="both"/>
        <w:rPr>
          <w:rFonts w:ascii="Times New Roman" w:hAnsi="Times New Roman"/>
          <w:b/>
          <w:sz w:val="28"/>
          <w:szCs w:val="28"/>
          <w:lang w:val="vi-VN"/>
        </w:rPr>
      </w:pPr>
    </w:p>
    <w:p w14:paraId="42C28B98" w14:textId="09661F31" w:rsidR="00616D77" w:rsidRPr="00BE44C4" w:rsidRDefault="00616D77" w:rsidP="00A271FD">
      <w:pPr>
        <w:spacing w:line="276" w:lineRule="auto"/>
        <w:jc w:val="both"/>
        <w:rPr>
          <w:rFonts w:ascii="Times New Roman" w:hAnsi="Times New Roman"/>
          <w:b/>
          <w:sz w:val="28"/>
          <w:szCs w:val="28"/>
          <w:vertAlign w:val="subscript"/>
          <w:lang w:val="vi-VN"/>
        </w:rPr>
      </w:pPr>
      <w:r w:rsidRPr="00BE44C4">
        <w:rPr>
          <w:rFonts w:ascii="Times New Roman" w:hAnsi="Times New Roman"/>
          <w:b/>
          <w:sz w:val="28"/>
          <w:szCs w:val="28"/>
          <w:lang w:val="vi-VN"/>
        </w:rPr>
        <w:t>TÓM TẮT</w:t>
      </w:r>
    </w:p>
    <w:p w14:paraId="142E03FD" w14:textId="1D00D423" w:rsidR="00BE44C4" w:rsidRPr="008E5ADE" w:rsidRDefault="00616D77" w:rsidP="00A271FD">
      <w:pPr>
        <w:widowControl w:val="0"/>
        <w:tabs>
          <w:tab w:val="left" w:pos="0"/>
          <w:tab w:val="left" w:pos="573"/>
        </w:tabs>
        <w:spacing w:line="276" w:lineRule="auto"/>
        <w:ind w:firstLine="567"/>
        <w:jc w:val="both"/>
        <w:rPr>
          <w:rFonts w:ascii="Times New Roman" w:hAnsi="Times New Roman" w:cs="Times New Roman"/>
          <w:sz w:val="28"/>
          <w:szCs w:val="22"/>
          <w:lang w:val="vi-VN"/>
        </w:rPr>
      </w:pPr>
      <w:bookmarkStart w:id="1" w:name="_Hlk145974491"/>
      <w:r w:rsidRPr="00BE44C4">
        <w:rPr>
          <w:rFonts w:ascii="Times New Roman" w:hAnsi="Times New Roman"/>
          <w:b/>
          <w:sz w:val="28"/>
          <w:szCs w:val="28"/>
          <w:lang w:val="vi-VN"/>
        </w:rPr>
        <w:t>Mục tiêu:</w:t>
      </w:r>
      <w:r w:rsidRPr="00BE44C4">
        <w:rPr>
          <w:rFonts w:ascii="Times New Roman" w:hAnsi="Times New Roman"/>
          <w:sz w:val="28"/>
          <w:szCs w:val="28"/>
          <w:lang w:val="vi-VN"/>
        </w:rPr>
        <w:t xml:space="preserve"> </w:t>
      </w:r>
      <w:r w:rsidR="009C2131" w:rsidRPr="009C2131">
        <w:rPr>
          <w:rFonts w:ascii="Times New Roman" w:hAnsi="Times New Roman"/>
          <w:sz w:val="28"/>
          <w:szCs w:val="28"/>
          <w:lang w:val="vi-VN"/>
        </w:rPr>
        <w:t xml:space="preserve">Nhận xét đặc điểm điều trị </w:t>
      </w:r>
      <w:r w:rsidRPr="00BE44C4">
        <w:rPr>
          <w:rFonts w:ascii="Times New Roman" w:hAnsi="Times New Roman"/>
          <w:sz w:val="28"/>
          <w:szCs w:val="28"/>
          <w:lang w:val="vi-VN"/>
        </w:rPr>
        <w:t>ở người bệnh nội trú rối loạn hỗn hợp lo âu và trầm cảm.</w:t>
      </w:r>
      <w:r w:rsidR="00BE44C4" w:rsidRPr="00BE44C4">
        <w:rPr>
          <w:rFonts w:ascii="Times New Roman" w:hAnsi="Times New Roman"/>
          <w:b/>
          <w:sz w:val="28"/>
          <w:szCs w:val="28"/>
          <w:lang w:val="vi-VN"/>
        </w:rPr>
        <w:t xml:space="preserve"> </w:t>
      </w:r>
      <w:r w:rsidRPr="00BE44C4">
        <w:rPr>
          <w:rFonts w:ascii="Times New Roman" w:hAnsi="Times New Roman"/>
          <w:b/>
          <w:sz w:val="28"/>
          <w:szCs w:val="28"/>
          <w:lang w:val="vi-VN"/>
        </w:rPr>
        <w:t xml:space="preserve">Đối tượng và phương pháp nghiên cứu: </w:t>
      </w:r>
      <w:r w:rsidR="00A40629" w:rsidRPr="00A40629">
        <w:rPr>
          <w:rFonts w:ascii="Times New Roman" w:hAnsi="Times New Roman"/>
          <w:sz w:val="28"/>
          <w:szCs w:val="28"/>
          <w:lang w:val="vi-VN"/>
        </w:rPr>
        <w:t xml:space="preserve">Nghiên cứu </w:t>
      </w:r>
      <w:r w:rsidRPr="00BE44C4">
        <w:rPr>
          <w:rFonts w:ascii="Times New Roman" w:hAnsi="Times New Roman"/>
          <w:sz w:val="28"/>
          <w:szCs w:val="28"/>
          <w:lang w:val="vi-VN"/>
        </w:rPr>
        <w:t>cắt ngang 75 người bệnh điều trị nội trú tại Viện Sức khỏe tâm thần – Bệnh viện Bạch Mai và Bệnh viện Tâm thần Hà Nội</w:t>
      </w:r>
      <w:r w:rsidRPr="00BE44C4">
        <w:rPr>
          <w:rFonts w:ascii="Times New Roman" w:hAnsi="Times New Roman"/>
          <w:bCs/>
          <w:sz w:val="28"/>
          <w:szCs w:val="28"/>
          <w:lang w:val="vi-VN"/>
        </w:rPr>
        <w:t xml:space="preserve"> </w:t>
      </w:r>
      <w:r w:rsidR="00A40629" w:rsidRPr="00A40629">
        <w:rPr>
          <w:rFonts w:ascii="Times New Roman" w:hAnsi="Times New Roman"/>
          <w:bCs/>
          <w:sz w:val="28"/>
          <w:szCs w:val="28"/>
          <w:lang w:val="vi-VN"/>
        </w:rPr>
        <w:t xml:space="preserve">được </w:t>
      </w:r>
      <w:r w:rsidRPr="00BE44C4">
        <w:rPr>
          <w:rFonts w:ascii="Times New Roman" w:hAnsi="Times New Roman"/>
          <w:bCs/>
          <w:sz w:val="28"/>
          <w:szCs w:val="28"/>
          <w:lang w:val="vi-VN"/>
        </w:rPr>
        <w:t xml:space="preserve">chẩn đoán </w:t>
      </w:r>
      <w:r w:rsidR="00A40629" w:rsidRPr="00A40629">
        <w:rPr>
          <w:rFonts w:ascii="Times New Roman" w:hAnsi="Times New Roman"/>
          <w:bCs/>
          <w:sz w:val="28"/>
          <w:szCs w:val="28"/>
          <w:lang w:val="vi-VN"/>
        </w:rPr>
        <w:t xml:space="preserve">xác định </w:t>
      </w:r>
      <w:r w:rsidRPr="00BE44C4">
        <w:rPr>
          <w:rFonts w:ascii="Times New Roman" w:hAnsi="Times New Roman"/>
          <w:bCs/>
          <w:sz w:val="28"/>
          <w:szCs w:val="28"/>
          <w:lang w:val="vi-VN"/>
        </w:rPr>
        <w:t>rối loạn hỗn hợp lo âu và trầm cảm (F41.2) theo tiêu chuẩn chẩn đoán của ICD-10,</w:t>
      </w:r>
      <w:r w:rsidRPr="00BE44C4">
        <w:rPr>
          <w:rFonts w:ascii="Times New Roman" w:hAnsi="Times New Roman"/>
          <w:sz w:val="28"/>
          <w:szCs w:val="28"/>
          <w:lang w:val="vi-VN"/>
        </w:rPr>
        <w:t xml:space="preserve"> từ tháng 11/2022 tháng đến 03/2023.</w:t>
      </w:r>
      <w:r w:rsidR="00A40629" w:rsidRPr="00A40629">
        <w:rPr>
          <w:rFonts w:ascii="Times New Roman" w:hAnsi="Times New Roman"/>
          <w:b/>
          <w:sz w:val="28"/>
          <w:szCs w:val="28"/>
          <w:lang w:val="vi-VN"/>
        </w:rPr>
        <w:t xml:space="preserve"> </w:t>
      </w:r>
      <w:r w:rsidRPr="00BE44C4">
        <w:rPr>
          <w:rFonts w:ascii="Times New Roman" w:hAnsi="Times New Roman"/>
          <w:b/>
          <w:sz w:val="28"/>
          <w:szCs w:val="28"/>
          <w:lang w:val="vi-VN"/>
        </w:rPr>
        <w:t>Kết quả:</w:t>
      </w:r>
      <w:r w:rsidR="00A40629" w:rsidRPr="00A40629">
        <w:rPr>
          <w:rFonts w:ascii="Times New Roman" w:hAnsi="Times New Roman"/>
          <w:b/>
          <w:sz w:val="28"/>
          <w:szCs w:val="28"/>
          <w:lang w:val="vi-VN"/>
        </w:rPr>
        <w:t xml:space="preserve"> </w:t>
      </w:r>
      <w:r w:rsidR="00A40629" w:rsidRPr="00A40629">
        <w:rPr>
          <w:rFonts w:ascii="Times New Roman" w:hAnsi="Times New Roman" w:cs="Times New Roman"/>
          <w:sz w:val="28"/>
          <w:szCs w:val="28"/>
          <w:lang w:val="vi-VN"/>
        </w:rPr>
        <w:t xml:space="preserve">100% người bệnh được phối hợp thuốc, trong đó phần lớn (86,7%) được phối hợp cả 3 nhóm thuốc chống trầm cảm, an thần kinh và bình thần. </w:t>
      </w:r>
      <w:r w:rsidR="008438DB" w:rsidRPr="008438DB">
        <w:rPr>
          <w:rFonts w:ascii="Times New Roman" w:hAnsi="Times New Roman" w:cs="Times New Roman"/>
          <w:sz w:val="28"/>
          <w:szCs w:val="28"/>
          <w:lang w:val="vi-VN"/>
        </w:rPr>
        <w:t>T</w:t>
      </w:r>
      <w:r w:rsidR="00A40629" w:rsidRPr="00A40629">
        <w:rPr>
          <w:rFonts w:ascii="Times New Roman" w:hAnsi="Times New Roman" w:cs="Times New Roman"/>
          <w:sz w:val="28"/>
          <w:szCs w:val="28"/>
          <w:lang w:val="vi-VN"/>
        </w:rPr>
        <w:t xml:space="preserve">ỷ lệ người bệnh được điều trị hóa dược kết hợp với liệu pháp thư giãn chiếm đa số (68,0%). </w:t>
      </w:r>
      <w:r w:rsidR="008438DB" w:rsidRPr="008438DB">
        <w:rPr>
          <w:rFonts w:ascii="Times New Roman" w:hAnsi="Times New Roman" w:cs="Times New Roman"/>
          <w:sz w:val="28"/>
          <w:szCs w:val="28"/>
          <w:lang w:val="vi-VN"/>
        </w:rPr>
        <w:t>S</w:t>
      </w:r>
      <w:r w:rsidR="008438DB" w:rsidRPr="00A40629">
        <w:rPr>
          <w:rFonts w:ascii="Times New Roman" w:hAnsi="Times New Roman" w:cs="Times New Roman"/>
          <w:sz w:val="28"/>
          <w:szCs w:val="28"/>
          <w:lang w:val="vi-VN"/>
        </w:rPr>
        <w:t xml:space="preserve">ertraline và fluvoxamine </w:t>
      </w:r>
      <w:r w:rsidR="008438DB" w:rsidRPr="008438DB">
        <w:rPr>
          <w:rFonts w:ascii="Times New Roman" w:hAnsi="Times New Roman" w:cs="Times New Roman"/>
          <w:sz w:val="28"/>
          <w:szCs w:val="28"/>
          <w:lang w:val="vi-VN"/>
        </w:rPr>
        <w:t xml:space="preserve">là </w:t>
      </w:r>
      <w:r w:rsidR="00A40629" w:rsidRPr="00A40629">
        <w:rPr>
          <w:rFonts w:ascii="Times New Roman" w:hAnsi="Times New Roman" w:cs="Times New Roman"/>
          <w:sz w:val="28"/>
          <w:szCs w:val="28"/>
          <w:lang w:val="vi-VN"/>
        </w:rPr>
        <w:t>các thuốc chống trầm cảm được chỉ định cao nhất (36,0%). Trong khi đó, quetiapine là an thần kinh được ưu tiên lựa chọn (69,3%). Hầu hết người bệnh được sử dụng diazepam trong quá trình điều trị (90,7%).</w:t>
      </w:r>
      <w:r w:rsidR="00A40629" w:rsidRPr="00A40629">
        <w:rPr>
          <w:rFonts w:ascii="Times New Roman" w:hAnsi="Times New Roman" w:cs="Times New Roman"/>
          <w:sz w:val="28"/>
          <w:szCs w:val="22"/>
          <w:lang w:val="vi-VN"/>
        </w:rPr>
        <w:t xml:space="preserve"> T</w:t>
      </w:r>
      <w:r w:rsidR="00A40629" w:rsidRPr="00A806C9">
        <w:rPr>
          <w:rFonts w:ascii="Times New Roman" w:hAnsi="Times New Roman" w:cs="Times New Roman"/>
          <w:sz w:val="28"/>
          <w:szCs w:val="22"/>
          <w:lang w:val="vi-VN"/>
        </w:rPr>
        <w:t xml:space="preserve">áo bón (37,3%) và khô miệng (13,3%) </w:t>
      </w:r>
      <w:r w:rsidR="00A40629" w:rsidRPr="00A40629">
        <w:rPr>
          <w:rFonts w:ascii="Times New Roman" w:hAnsi="Times New Roman" w:cs="Times New Roman"/>
          <w:sz w:val="28"/>
          <w:szCs w:val="22"/>
          <w:lang w:val="vi-VN"/>
        </w:rPr>
        <w:t xml:space="preserve">là tác dụng không mong muốn </w:t>
      </w:r>
      <w:r w:rsidR="00A40629" w:rsidRPr="00A806C9">
        <w:rPr>
          <w:rFonts w:ascii="Times New Roman" w:hAnsi="Times New Roman" w:cs="Times New Roman"/>
          <w:sz w:val="28"/>
          <w:szCs w:val="22"/>
          <w:lang w:val="vi-VN"/>
        </w:rPr>
        <w:t>thường gặp nhất.</w:t>
      </w:r>
      <w:r w:rsidR="00A40629" w:rsidRPr="00A40629">
        <w:rPr>
          <w:rFonts w:ascii="Times New Roman" w:hAnsi="Times New Roman" w:cs="Times New Roman"/>
          <w:sz w:val="28"/>
          <w:szCs w:val="28"/>
          <w:lang w:val="vi-VN"/>
        </w:rPr>
        <w:t xml:space="preserve"> </w:t>
      </w:r>
      <w:r w:rsidR="003805B8" w:rsidRPr="00235D8E">
        <w:rPr>
          <w:rFonts w:ascii="Times New Roman" w:hAnsi="Times New Roman" w:cs="Times New Roman"/>
          <w:sz w:val="28"/>
          <w:szCs w:val="22"/>
          <w:lang w:val="vi-VN"/>
        </w:rPr>
        <w:t>Sau điều trị, điểm trắc nghiệm tâm lý giảm có ý nghĩa thống kê với p &lt; 0,001.</w:t>
      </w:r>
      <w:r w:rsidR="003805B8" w:rsidRPr="003805B8">
        <w:rPr>
          <w:rFonts w:ascii="Times New Roman" w:hAnsi="Times New Roman" w:cs="Times New Roman"/>
          <w:sz w:val="28"/>
          <w:szCs w:val="22"/>
          <w:lang w:val="vi-VN"/>
        </w:rPr>
        <w:t xml:space="preserve"> </w:t>
      </w:r>
      <w:r w:rsidR="00BE44C4" w:rsidRPr="00BE44C4">
        <w:rPr>
          <w:rFonts w:ascii="Times New Roman" w:hAnsi="Times New Roman"/>
          <w:b/>
          <w:sz w:val="28"/>
          <w:szCs w:val="28"/>
          <w:lang w:val="vi-VN"/>
        </w:rPr>
        <w:t>Kết luận:</w:t>
      </w:r>
      <w:r w:rsidR="003805B8" w:rsidRPr="003805B8">
        <w:rPr>
          <w:rFonts w:ascii="Times New Roman" w:hAnsi="Times New Roman"/>
          <w:b/>
          <w:sz w:val="28"/>
          <w:szCs w:val="28"/>
          <w:lang w:val="vi-VN"/>
        </w:rPr>
        <w:t xml:space="preserve"> </w:t>
      </w:r>
      <w:r w:rsidR="002E6CF9" w:rsidRPr="002E6CF9">
        <w:rPr>
          <w:rFonts w:ascii="Times New Roman" w:hAnsi="Times New Roman"/>
          <w:bCs/>
          <w:sz w:val="28"/>
          <w:szCs w:val="28"/>
          <w:lang w:val="vi-VN"/>
        </w:rPr>
        <w:t xml:space="preserve">Trong quá trình nội trú, đa số người bệnh rối loạn hỗn hợp lo âu và trầm cảm được chỉ định đa </w:t>
      </w:r>
      <w:r w:rsidR="00293262" w:rsidRPr="00293262">
        <w:rPr>
          <w:rFonts w:ascii="Times New Roman" w:hAnsi="Times New Roman"/>
          <w:bCs/>
          <w:sz w:val="28"/>
          <w:szCs w:val="28"/>
          <w:lang w:val="vi-VN"/>
        </w:rPr>
        <w:t xml:space="preserve">hóa </w:t>
      </w:r>
      <w:r w:rsidR="002E6CF9" w:rsidRPr="002E6CF9">
        <w:rPr>
          <w:rFonts w:ascii="Times New Roman" w:hAnsi="Times New Roman"/>
          <w:bCs/>
          <w:sz w:val="28"/>
          <w:szCs w:val="28"/>
          <w:lang w:val="vi-VN"/>
        </w:rPr>
        <w:t>liệu phối hợp cùng liệu pháp thư giãn</w:t>
      </w:r>
      <w:r w:rsidR="008E5ADE" w:rsidRPr="008E5ADE">
        <w:rPr>
          <w:rFonts w:ascii="Times New Roman" w:hAnsi="Times New Roman"/>
          <w:bCs/>
          <w:sz w:val="28"/>
          <w:szCs w:val="28"/>
          <w:lang w:val="vi-VN"/>
        </w:rPr>
        <w:t>.</w:t>
      </w:r>
      <w:r w:rsidR="008E5ADE" w:rsidRPr="008E5ADE">
        <w:rPr>
          <w:lang w:val="vi-VN"/>
        </w:rPr>
        <w:t xml:space="preserve"> </w:t>
      </w:r>
      <w:r w:rsidR="008E5ADE" w:rsidRPr="008E5ADE">
        <w:rPr>
          <w:rFonts w:ascii="Times New Roman" w:hAnsi="Times New Roman"/>
          <w:bCs/>
          <w:sz w:val="28"/>
          <w:szCs w:val="28"/>
          <w:lang w:val="vi-VN"/>
        </w:rPr>
        <w:t xml:space="preserve">Sau 14 ngày điều trị, nhìn chung người bệnh đã thuyên giảm mức độ trầm cảm và cải thiện được chất lượng giấc ngủ. </w:t>
      </w:r>
    </w:p>
    <w:bookmarkEnd w:id="1"/>
    <w:p w14:paraId="44A2A6F2" w14:textId="2FD1E6F7" w:rsidR="00616D77" w:rsidRPr="00C3711B" w:rsidRDefault="00616D77" w:rsidP="00C3711B">
      <w:pPr>
        <w:spacing w:line="276" w:lineRule="auto"/>
        <w:ind w:firstLine="426"/>
        <w:jc w:val="both"/>
        <w:rPr>
          <w:rFonts w:ascii="Times New Roman" w:hAnsi="Times New Roman"/>
          <w:b/>
          <w:sz w:val="28"/>
          <w:szCs w:val="28"/>
          <w:lang w:val="vi-VN"/>
        </w:rPr>
      </w:pPr>
      <w:r w:rsidRPr="00C3711B">
        <w:rPr>
          <w:rFonts w:ascii="Times New Roman" w:hAnsi="Times New Roman"/>
          <w:b/>
          <w:sz w:val="28"/>
          <w:szCs w:val="28"/>
          <w:lang w:val="vi-VN"/>
        </w:rPr>
        <w:t xml:space="preserve">Từ khóa: </w:t>
      </w:r>
      <w:r w:rsidR="00CD4023" w:rsidRPr="00CD4023">
        <w:rPr>
          <w:rFonts w:ascii="Times New Roman" w:hAnsi="Times New Roman"/>
          <w:b/>
          <w:sz w:val="28"/>
          <w:szCs w:val="28"/>
          <w:lang w:val="vi-VN"/>
        </w:rPr>
        <w:t xml:space="preserve">đặc điểm </w:t>
      </w:r>
      <w:r w:rsidR="009C2131" w:rsidRPr="00C3711B">
        <w:rPr>
          <w:rFonts w:ascii="Times New Roman" w:hAnsi="Times New Roman"/>
          <w:b/>
          <w:sz w:val="28"/>
          <w:szCs w:val="28"/>
          <w:lang w:val="vi-VN"/>
        </w:rPr>
        <w:t xml:space="preserve">điều trị, </w:t>
      </w:r>
      <w:r w:rsidRPr="00C3711B">
        <w:rPr>
          <w:rFonts w:ascii="Times New Roman" w:hAnsi="Times New Roman"/>
          <w:b/>
          <w:sz w:val="28"/>
          <w:szCs w:val="28"/>
          <w:lang w:val="vi-VN"/>
        </w:rPr>
        <w:t>rối loạn hỗn hợp lo âu và trầm cảm</w:t>
      </w:r>
      <w:r w:rsidR="00BE44C4" w:rsidRPr="00C3711B">
        <w:rPr>
          <w:rFonts w:ascii="Times New Roman" w:hAnsi="Times New Roman"/>
          <w:b/>
          <w:sz w:val="28"/>
          <w:szCs w:val="28"/>
          <w:lang w:val="vi-VN"/>
        </w:rPr>
        <w:t>, người bệnh nội trú.</w:t>
      </w:r>
    </w:p>
    <w:p w14:paraId="604B997D" w14:textId="77777777" w:rsidR="00BF56E4" w:rsidRPr="008E5ADE" w:rsidRDefault="00BF56E4" w:rsidP="00BE44C4">
      <w:pPr>
        <w:pStyle w:val="NormalWeb"/>
        <w:spacing w:before="0" w:beforeAutospacing="0" w:after="0" w:afterAutospacing="0" w:line="276" w:lineRule="auto"/>
        <w:rPr>
          <w:b/>
          <w:bCs/>
          <w:sz w:val="28"/>
          <w:szCs w:val="28"/>
          <w:lang w:val="vi-VN"/>
        </w:rPr>
      </w:pPr>
    </w:p>
    <w:p w14:paraId="2EEB628A" w14:textId="25058853" w:rsidR="00616D77" w:rsidRPr="00616D77" w:rsidRDefault="00616D77" w:rsidP="00BE44C4">
      <w:pPr>
        <w:pStyle w:val="NormalWeb"/>
        <w:spacing w:before="0" w:beforeAutospacing="0" w:after="0" w:afterAutospacing="0" w:line="276" w:lineRule="auto"/>
        <w:rPr>
          <w:b/>
          <w:bCs/>
          <w:sz w:val="28"/>
          <w:szCs w:val="28"/>
        </w:rPr>
      </w:pPr>
      <w:r w:rsidRPr="00616D77">
        <w:rPr>
          <w:b/>
          <w:bCs/>
          <w:sz w:val="28"/>
          <w:szCs w:val="28"/>
        </w:rPr>
        <w:t>ABSTRACT</w:t>
      </w:r>
    </w:p>
    <w:p w14:paraId="17300CB2" w14:textId="1044AB7C" w:rsidR="00616D77" w:rsidRPr="005A17F7" w:rsidRDefault="00662D51" w:rsidP="00DB2518">
      <w:pPr>
        <w:pStyle w:val="NormalWeb"/>
        <w:spacing w:before="0" w:beforeAutospacing="0" w:after="0" w:afterAutospacing="0" w:line="276" w:lineRule="auto"/>
        <w:rPr>
          <w:rFonts w:ascii="Times New Roman Bold" w:hAnsi="Times New Roman Bold"/>
          <w:b/>
          <w:bCs/>
          <w:caps/>
          <w:sz w:val="28"/>
          <w:szCs w:val="28"/>
        </w:rPr>
      </w:pPr>
      <w:r w:rsidRPr="005A17F7">
        <w:rPr>
          <w:rFonts w:ascii="Times New Roman Bold" w:hAnsi="Times New Roman Bold"/>
          <w:b/>
          <w:bCs/>
          <w:caps/>
          <w:sz w:val="28"/>
          <w:szCs w:val="28"/>
        </w:rPr>
        <w:t>Treatment Characteristics in Inpatient</w:t>
      </w:r>
      <w:r w:rsidR="00DB2518" w:rsidRPr="005A17F7">
        <w:rPr>
          <w:rFonts w:ascii="Times New Roman Bold" w:hAnsi="Times New Roman Bold"/>
          <w:b/>
          <w:bCs/>
          <w:caps/>
          <w:sz w:val="28"/>
          <w:szCs w:val="28"/>
        </w:rPr>
        <w:t xml:space="preserve"> </w:t>
      </w:r>
      <w:r w:rsidR="00616D77" w:rsidRPr="005A17F7">
        <w:rPr>
          <w:rFonts w:ascii="Times New Roman Bold" w:hAnsi="Times New Roman Bold"/>
          <w:b/>
          <w:bCs/>
          <w:caps/>
          <w:sz w:val="28"/>
          <w:szCs w:val="28"/>
        </w:rPr>
        <w:t>with Mixed Anxiety and Depressive Disorder</w:t>
      </w:r>
    </w:p>
    <w:p w14:paraId="7B0E7354" w14:textId="137254AB" w:rsidR="001648D3" w:rsidRPr="001A14CC" w:rsidRDefault="00616D77" w:rsidP="001A14CC">
      <w:pPr>
        <w:pStyle w:val="NormalWeb"/>
        <w:spacing w:before="0" w:beforeAutospacing="0" w:after="0" w:afterAutospacing="0" w:line="276" w:lineRule="auto"/>
        <w:ind w:firstLine="426"/>
        <w:rPr>
          <w:sz w:val="28"/>
          <w:szCs w:val="28"/>
        </w:rPr>
      </w:pPr>
      <w:r w:rsidRPr="00616D77">
        <w:rPr>
          <w:b/>
          <w:bCs/>
          <w:sz w:val="28"/>
          <w:szCs w:val="28"/>
        </w:rPr>
        <w:t>Objective:</w:t>
      </w:r>
      <w:r w:rsidRPr="00616D77">
        <w:rPr>
          <w:sz w:val="28"/>
          <w:szCs w:val="28"/>
        </w:rPr>
        <w:t xml:space="preserve"> To describe</w:t>
      </w:r>
      <w:r w:rsidR="001A14CC">
        <w:rPr>
          <w:sz w:val="28"/>
          <w:szCs w:val="28"/>
        </w:rPr>
        <w:t xml:space="preserve"> </w:t>
      </w:r>
      <w:r w:rsidR="001A14CC" w:rsidRPr="001A14CC">
        <w:rPr>
          <w:sz w:val="28"/>
          <w:szCs w:val="28"/>
        </w:rPr>
        <w:t>the treatment characteristics in inpatient diagnosed with comorbid anxiety and depressi</w:t>
      </w:r>
      <w:r w:rsidR="001A14CC">
        <w:rPr>
          <w:sz w:val="28"/>
          <w:szCs w:val="28"/>
        </w:rPr>
        <w:t>ve disorder</w:t>
      </w:r>
      <w:r w:rsidR="001A14CC" w:rsidRPr="001A14CC">
        <w:rPr>
          <w:sz w:val="28"/>
          <w:szCs w:val="28"/>
        </w:rPr>
        <w:t xml:space="preserve"> (F41.2) according to the ICD-10 criteria.</w:t>
      </w:r>
      <w:r w:rsidR="001A14CC">
        <w:rPr>
          <w:sz w:val="28"/>
          <w:szCs w:val="28"/>
        </w:rPr>
        <w:t xml:space="preserve"> </w:t>
      </w:r>
      <w:r w:rsidRPr="00616D77">
        <w:rPr>
          <w:b/>
          <w:bCs/>
          <w:sz w:val="28"/>
          <w:szCs w:val="28"/>
        </w:rPr>
        <w:t>Method:</w:t>
      </w:r>
      <w:r w:rsidRPr="00616D77">
        <w:rPr>
          <w:sz w:val="28"/>
          <w:szCs w:val="28"/>
        </w:rPr>
        <w:t xml:space="preserve"> Cross-sectional description of 75 inpatients treated at the Mental Health Institute - Bach Mai Hospital and Hanoi Mental Hospital, meeting the diagnosis of mixed anxiety and depressive disorder (F41.2) according to ICD-10 diagnostic criteria, </w:t>
      </w:r>
      <w:r w:rsidRPr="00616D77">
        <w:rPr>
          <w:sz w:val="28"/>
          <w:szCs w:val="28"/>
        </w:rPr>
        <w:lastRenderedPageBreak/>
        <w:t>from November 2022 to March 2023.</w:t>
      </w:r>
      <w:r w:rsidR="001A14CC">
        <w:rPr>
          <w:sz w:val="28"/>
          <w:szCs w:val="28"/>
        </w:rPr>
        <w:t xml:space="preserve"> </w:t>
      </w:r>
      <w:r w:rsidRPr="00BE44C4">
        <w:rPr>
          <w:b/>
          <w:bCs/>
          <w:sz w:val="28"/>
          <w:szCs w:val="28"/>
        </w:rPr>
        <w:t>Results:</w:t>
      </w:r>
      <w:r w:rsidR="001A14CC">
        <w:rPr>
          <w:b/>
          <w:bCs/>
          <w:sz w:val="28"/>
          <w:szCs w:val="28"/>
        </w:rPr>
        <w:t xml:space="preserve"> </w:t>
      </w:r>
      <w:r w:rsidR="001A14CC" w:rsidRPr="001A14CC">
        <w:rPr>
          <w:sz w:val="28"/>
          <w:szCs w:val="28"/>
        </w:rPr>
        <w:t xml:space="preserve">100% of the patients received combination therapy, with the majority (86.7%) receiving a combination of antidepressants, anxiolytics, and </w:t>
      </w:r>
      <w:r w:rsidR="00FE3535">
        <w:rPr>
          <w:sz w:val="28"/>
          <w:szCs w:val="28"/>
        </w:rPr>
        <w:t>antipsychotic</w:t>
      </w:r>
      <w:r w:rsidR="001A14CC" w:rsidRPr="001A14CC">
        <w:rPr>
          <w:sz w:val="28"/>
          <w:szCs w:val="28"/>
        </w:rPr>
        <w:t>.</w:t>
      </w:r>
      <w:r w:rsidR="001A14CC">
        <w:rPr>
          <w:sz w:val="28"/>
          <w:szCs w:val="28"/>
        </w:rPr>
        <w:t xml:space="preserve"> </w:t>
      </w:r>
      <w:r w:rsidR="001A14CC" w:rsidRPr="001A14CC">
        <w:rPr>
          <w:sz w:val="28"/>
          <w:szCs w:val="28"/>
        </w:rPr>
        <w:t>The majority of patients (68.0%) underwent pharmacotherapy combined with relaxation therapy.</w:t>
      </w:r>
      <w:r w:rsidR="001A14CC">
        <w:rPr>
          <w:sz w:val="28"/>
          <w:szCs w:val="28"/>
        </w:rPr>
        <w:t xml:space="preserve"> </w:t>
      </w:r>
      <w:r w:rsidR="001A14CC" w:rsidRPr="001A14CC">
        <w:rPr>
          <w:sz w:val="28"/>
          <w:szCs w:val="28"/>
        </w:rPr>
        <w:t>Sertraline and fluvoxamine were the most commonly prescribed antidepressants (36.0%).</w:t>
      </w:r>
      <w:r w:rsidR="001A14CC">
        <w:rPr>
          <w:sz w:val="28"/>
          <w:szCs w:val="28"/>
        </w:rPr>
        <w:t xml:space="preserve"> </w:t>
      </w:r>
      <w:r w:rsidR="001A14CC" w:rsidRPr="001A14CC">
        <w:rPr>
          <w:sz w:val="28"/>
          <w:szCs w:val="28"/>
        </w:rPr>
        <w:t xml:space="preserve">Quetiapine was the preferred choice for </w:t>
      </w:r>
      <w:r w:rsidR="001C69C1">
        <w:rPr>
          <w:sz w:val="28"/>
          <w:szCs w:val="28"/>
        </w:rPr>
        <w:t xml:space="preserve">atypical </w:t>
      </w:r>
      <w:r w:rsidR="00FE3535">
        <w:rPr>
          <w:sz w:val="28"/>
          <w:szCs w:val="28"/>
        </w:rPr>
        <w:t xml:space="preserve">antipsychotic </w:t>
      </w:r>
      <w:r w:rsidR="001A14CC" w:rsidRPr="001A14CC">
        <w:rPr>
          <w:sz w:val="28"/>
          <w:szCs w:val="28"/>
        </w:rPr>
        <w:t>(69.3%).</w:t>
      </w:r>
      <w:r w:rsidR="001A14CC">
        <w:rPr>
          <w:sz w:val="28"/>
          <w:szCs w:val="28"/>
        </w:rPr>
        <w:t xml:space="preserve"> </w:t>
      </w:r>
      <w:r w:rsidR="001A14CC" w:rsidRPr="001A14CC">
        <w:rPr>
          <w:sz w:val="28"/>
          <w:szCs w:val="28"/>
        </w:rPr>
        <w:t>Diazepam was commonly used during the treatment process (90.7%).</w:t>
      </w:r>
      <w:r w:rsidR="001A14CC">
        <w:rPr>
          <w:sz w:val="28"/>
          <w:szCs w:val="28"/>
        </w:rPr>
        <w:t xml:space="preserve"> </w:t>
      </w:r>
      <w:r w:rsidR="001A14CC" w:rsidRPr="001A14CC">
        <w:rPr>
          <w:sz w:val="28"/>
          <w:szCs w:val="28"/>
        </w:rPr>
        <w:t>Constipation (37.3%) and dry mouth (13.3%) were the most common side effects.</w:t>
      </w:r>
      <w:r w:rsidR="001A14CC">
        <w:rPr>
          <w:sz w:val="28"/>
          <w:szCs w:val="28"/>
        </w:rPr>
        <w:t xml:space="preserve"> </w:t>
      </w:r>
      <w:r w:rsidR="001A14CC" w:rsidRPr="001A14CC">
        <w:rPr>
          <w:sz w:val="28"/>
          <w:szCs w:val="28"/>
        </w:rPr>
        <w:t>After treatment, there was a significant reduction in psychological test scores with p &lt; 0.001.</w:t>
      </w:r>
      <w:r w:rsidR="00FE3535" w:rsidRPr="00FE3535">
        <w:t xml:space="preserve"> </w:t>
      </w:r>
      <w:r w:rsidR="00FE3535" w:rsidRPr="00FE3535">
        <w:rPr>
          <w:b/>
          <w:bCs/>
          <w:sz w:val="28"/>
          <w:szCs w:val="28"/>
        </w:rPr>
        <w:t>Conclusion:</w:t>
      </w:r>
      <w:r w:rsidR="00FE3535" w:rsidRPr="00FE3535">
        <w:rPr>
          <w:sz w:val="28"/>
          <w:szCs w:val="28"/>
        </w:rPr>
        <w:t xml:space="preserve"> During inpatient treatment, the majority of patients with comorbid anxiety and depressi</w:t>
      </w:r>
      <w:r w:rsidR="00FE3535">
        <w:rPr>
          <w:sz w:val="28"/>
          <w:szCs w:val="28"/>
        </w:rPr>
        <w:t>ve disorder</w:t>
      </w:r>
      <w:r w:rsidR="00FE3535" w:rsidRPr="00FE3535">
        <w:rPr>
          <w:sz w:val="28"/>
          <w:szCs w:val="28"/>
        </w:rPr>
        <w:t xml:space="preserve"> received </w:t>
      </w:r>
      <w:r w:rsidR="00FE3535">
        <w:rPr>
          <w:sz w:val="28"/>
          <w:szCs w:val="28"/>
        </w:rPr>
        <w:t xml:space="preserve">multi pharmacology </w:t>
      </w:r>
      <w:r w:rsidR="00FE3535" w:rsidRPr="00FE3535">
        <w:rPr>
          <w:sz w:val="28"/>
          <w:szCs w:val="28"/>
        </w:rPr>
        <w:t>therapy along with relaxation therapy</w:t>
      </w:r>
      <w:r w:rsidR="008E5ADE">
        <w:rPr>
          <w:sz w:val="28"/>
          <w:szCs w:val="28"/>
        </w:rPr>
        <w:t xml:space="preserve">. </w:t>
      </w:r>
      <w:r w:rsidR="008E5ADE" w:rsidRPr="008E5ADE">
        <w:rPr>
          <w:sz w:val="28"/>
          <w:szCs w:val="28"/>
        </w:rPr>
        <w:t>After 14 days of treatment, overall, patients showed a gradual reduction in depressive symptoms and an improvement in sleep quality.</w:t>
      </w:r>
    </w:p>
    <w:p w14:paraId="2E66EC3E" w14:textId="213651B7" w:rsidR="00616D77" w:rsidRDefault="00616D77" w:rsidP="001A14CC">
      <w:pPr>
        <w:pStyle w:val="NormalWeb"/>
        <w:spacing w:before="0" w:beforeAutospacing="0" w:after="0" w:afterAutospacing="0" w:line="276" w:lineRule="auto"/>
        <w:ind w:firstLine="426"/>
        <w:rPr>
          <w:b/>
          <w:bCs/>
          <w:sz w:val="28"/>
          <w:szCs w:val="28"/>
        </w:rPr>
      </w:pPr>
      <w:r w:rsidRPr="00FE3535">
        <w:rPr>
          <w:b/>
          <w:bCs/>
          <w:sz w:val="28"/>
          <w:szCs w:val="28"/>
        </w:rPr>
        <w:t>Keywords:</w:t>
      </w:r>
      <w:r w:rsidR="00E15CC5">
        <w:rPr>
          <w:b/>
          <w:bCs/>
          <w:sz w:val="28"/>
          <w:szCs w:val="28"/>
        </w:rPr>
        <w:t xml:space="preserve"> </w:t>
      </w:r>
      <w:r w:rsidR="00E15CC5" w:rsidRPr="00E15CC5">
        <w:rPr>
          <w:b/>
          <w:bCs/>
          <w:sz w:val="28"/>
          <w:szCs w:val="28"/>
        </w:rPr>
        <w:t>treatment characteristics</w:t>
      </w:r>
      <w:r w:rsidRPr="00FE3535">
        <w:rPr>
          <w:b/>
          <w:bCs/>
          <w:sz w:val="28"/>
          <w:szCs w:val="28"/>
        </w:rPr>
        <w:t>, mixed anxiety and</w:t>
      </w:r>
      <w:r w:rsidR="00BE44C4" w:rsidRPr="00FE3535">
        <w:rPr>
          <w:b/>
          <w:bCs/>
          <w:sz w:val="28"/>
          <w:szCs w:val="28"/>
        </w:rPr>
        <w:t xml:space="preserve"> </w:t>
      </w:r>
      <w:r w:rsidRPr="00FE3535">
        <w:rPr>
          <w:b/>
          <w:bCs/>
          <w:sz w:val="28"/>
          <w:szCs w:val="28"/>
        </w:rPr>
        <w:t>depressive disorder</w:t>
      </w:r>
      <w:r w:rsidR="00BE44C4" w:rsidRPr="00FE3535">
        <w:rPr>
          <w:b/>
          <w:bCs/>
          <w:sz w:val="28"/>
          <w:szCs w:val="28"/>
        </w:rPr>
        <w:t>, inpatient.</w:t>
      </w:r>
    </w:p>
    <w:p w14:paraId="42D871E8" w14:textId="77777777" w:rsidR="00466D03" w:rsidRPr="00FE3535" w:rsidRDefault="00466D03" w:rsidP="001A14CC">
      <w:pPr>
        <w:pStyle w:val="NormalWeb"/>
        <w:spacing w:before="0" w:beforeAutospacing="0" w:after="0" w:afterAutospacing="0" w:line="276" w:lineRule="auto"/>
        <w:ind w:firstLine="426"/>
        <w:rPr>
          <w:b/>
          <w:bCs/>
          <w:sz w:val="28"/>
          <w:szCs w:val="28"/>
        </w:rPr>
      </w:pPr>
    </w:p>
    <w:p w14:paraId="1848B1B0" w14:textId="77777777" w:rsidR="00616D77" w:rsidRPr="00616D77" w:rsidRDefault="00616D77" w:rsidP="00CD6ACA">
      <w:pPr>
        <w:spacing w:line="276" w:lineRule="auto"/>
        <w:jc w:val="both"/>
        <w:rPr>
          <w:rFonts w:ascii="Times New Roman" w:hAnsi="Times New Roman" w:cs="Times New Roman"/>
          <w:b/>
          <w:sz w:val="28"/>
          <w:szCs w:val="28"/>
        </w:rPr>
      </w:pPr>
      <w:r w:rsidRPr="00616D77">
        <w:rPr>
          <w:rFonts w:ascii="Times New Roman" w:hAnsi="Times New Roman" w:cs="Times New Roman"/>
          <w:b/>
          <w:sz w:val="28"/>
          <w:szCs w:val="28"/>
        </w:rPr>
        <w:t>I. ĐẶT VẤN ĐỀ</w:t>
      </w:r>
    </w:p>
    <w:p w14:paraId="37D55A6B" w14:textId="7C8F21B8" w:rsidR="00616D77" w:rsidRPr="005E4E25" w:rsidRDefault="00616D77" w:rsidP="00CD6ACA">
      <w:pPr>
        <w:spacing w:line="276" w:lineRule="auto"/>
        <w:ind w:firstLine="426"/>
        <w:jc w:val="both"/>
        <w:rPr>
          <w:rFonts w:ascii="Times New Roman" w:hAnsi="Times New Roman" w:cs="Times New Roman"/>
          <w:bCs/>
          <w:sz w:val="28"/>
          <w:szCs w:val="28"/>
          <w:lang w:val="vi-VN"/>
        </w:rPr>
      </w:pPr>
      <w:r w:rsidRPr="00616D77">
        <w:rPr>
          <w:rFonts w:ascii="Times New Roman" w:hAnsi="Times New Roman" w:cs="Times New Roman"/>
          <w:bCs/>
          <w:sz w:val="28"/>
          <w:szCs w:val="28"/>
        </w:rPr>
        <w:t xml:space="preserve">Rối loạn hỗn hợp lo âu và trầm cảm </w:t>
      </w:r>
      <w:r w:rsidR="00860457">
        <w:rPr>
          <w:rFonts w:ascii="Times New Roman" w:hAnsi="Times New Roman" w:cs="Times New Roman"/>
          <w:bCs/>
          <w:sz w:val="28"/>
          <w:szCs w:val="28"/>
        </w:rPr>
        <w:t xml:space="preserve">(RLHHLAVTC) là một rối loạn </w:t>
      </w:r>
      <w:r w:rsidRPr="00616D77">
        <w:rPr>
          <w:rFonts w:ascii="Times New Roman" w:hAnsi="Times New Roman" w:cs="Times New Roman"/>
          <w:bCs/>
          <w:sz w:val="28"/>
          <w:szCs w:val="28"/>
        </w:rPr>
        <w:t>rất thường gặp</w:t>
      </w:r>
      <w:r w:rsidR="00860457">
        <w:rPr>
          <w:rFonts w:ascii="Times New Roman" w:hAnsi="Times New Roman" w:cs="Times New Roman"/>
          <w:bCs/>
          <w:sz w:val="28"/>
          <w:szCs w:val="28"/>
        </w:rPr>
        <w:t xml:space="preserve">. </w:t>
      </w:r>
      <w:r w:rsidR="00860457" w:rsidRPr="00860457">
        <w:rPr>
          <w:rFonts w:ascii="Times New Roman" w:hAnsi="Times New Roman" w:cs="Times New Roman"/>
          <w:bCs/>
          <w:sz w:val="28"/>
          <w:szCs w:val="28"/>
        </w:rPr>
        <w:t xml:space="preserve">Theo Singleton và </w:t>
      </w:r>
      <w:r w:rsidR="0053042E">
        <w:rPr>
          <w:rFonts w:ascii="Times New Roman" w:hAnsi="Times New Roman" w:cs="Times New Roman"/>
          <w:bCs/>
          <w:sz w:val="28"/>
          <w:szCs w:val="28"/>
        </w:rPr>
        <w:t>cộng sự</w:t>
      </w:r>
      <w:r w:rsidR="00860457" w:rsidRPr="00860457">
        <w:rPr>
          <w:rFonts w:ascii="Times New Roman" w:hAnsi="Times New Roman" w:cs="Times New Roman"/>
          <w:bCs/>
          <w:sz w:val="28"/>
          <w:szCs w:val="28"/>
        </w:rPr>
        <w:t xml:space="preserve"> (2011), RLHHLAVTC chiếm gần một nửa trong tổng số các rối loạn tâm thần ở Anh và gấp gần 4 lần so với rối loạn trầm cảm</w:t>
      </w:r>
      <w:r w:rsidR="00C707CE">
        <w:rPr>
          <w:rFonts w:ascii="Times New Roman" w:hAnsi="Times New Roman" w:cs="Times New Roman"/>
          <w:bCs/>
          <w:sz w:val="28"/>
          <w:szCs w:val="28"/>
        </w:rPr>
        <w:t>.</w:t>
      </w:r>
      <w:r w:rsidR="00C707CE">
        <w:rPr>
          <w:rFonts w:ascii="Times New Roman" w:hAnsi="Times New Roman" w:cs="Times New Roman"/>
          <w:sz w:val="28"/>
          <w:szCs w:val="28"/>
          <w:vertAlign w:val="superscript"/>
        </w:rPr>
        <w:t>1</w:t>
      </w:r>
      <w:r w:rsidR="00860457" w:rsidRPr="000112BF">
        <w:rPr>
          <w:rFonts w:ascii="Times New Roman" w:hAnsi="Times New Roman" w:cs="Times New Roman"/>
          <w:bCs/>
          <w:color w:val="FF0000"/>
          <w:sz w:val="28"/>
          <w:szCs w:val="28"/>
        </w:rPr>
        <w:t xml:space="preserve"> </w:t>
      </w:r>
      <w:r w:rsidR="00860457">
        <w:rPr>
          <w:rFonts w:ascii="Times New Roman" w:hAnsi="Times New Roman" w:cs="Times New Roman"/>
          <w:bCs/>
          <w:sz w:val="28"/>
          <w:szCs w:val="28"/>
        </w:rPr>
        <w:t>N</w:t>
      </w:r>
      <w:r w:rsidR="00860457" w:rsidRPr="00860457">
        <w:rPr>
          <w:rFonts w:ascii="Times New Roman" w:hAnsi="Times New Roman" w:cs="Times New Roman"/>
          <w:bCs/>
          <w:sz w:val="28"/>
          <w:szCs w:val="28"/>
        </w:rPr>
        <w:t>hững ca bệnh này thường xuyên gặp ở cả tuyến chăm sóc ban đầu l</w:t>
      </w:r>
      <w:r w:rsidR="0053042E">
        <w:rPr>
          <w:rFonts w:ascii="Times New Roman" w:hAnsi="Times New Roman" w:cs="Times New Roman"/>
          <w:bCs/>
          <w:sz w:val="28"/>
          <w:szCs w:val="28"/>
        </w:rPr>
        <w:t>ẫ</w:t>
      </w:r>
      <w:r w:rsidR="00860457" w:rsidRPr="00860457">
        <w:rPr>
          <w:rFonts w:ascii="Times New Roman" w:hAnsi="Times New Roman" w:cs="Times New Roman"/>
          <w:bCs/>
          <w:sz w:val="28"/>
          <w:szCs w:val="28"/>
        </w:rPr>
        <w:t>n cơ sở điều trị chuyên khoa tâm thần,</w:t>
      </w:r>
      <w:r w:rsidR="000B4350">
        <w:rPr>
          <w:rFonts w:ascii="Times New Roman" w:hAnsi="Times New Roman" w:cs="Times New Roman"/>
          <w:sz w:val="28"/>
          <w:szCs w:val="28"/>
          <w:vertAlign w:val="superscript"/>
        </w:rPr>
        <w:t>2</w:t>
      </w:r>
      <w:r w:rsidR="00860457" w:rsidRPr="00860457">
        <w:rPr>
          <w:rFonts w:ascii="Times New Roman" w:hAnsi="Times New Roman" w:cs="Times New Roman"/>
          <w:bCs/>
          <w:sz w:val="28"/>
          <w:szCs w:val="28"/>
        </w:rPr>
        <w:t xml:space="preserve"> nếu không được điều trị </w:t>
      </w:r>
      <w:r w:rsidR="00C707CE">
        <w:rPr>
          <w:rFonts w:ascii="Times New Roman" w:hAnsi="Times New Roman" w:cs="Times New Roman"/>
          <w:bCs/>
          <w:sz w:val="28"/>
          <w:szCs w:val="28"/>
        </w:rPr>
        <w:t xml:space="preserve">thích hợp </w:t>
      </w:r>
      <w:r w:rsidR="00860457" w:rsidRPr="00860457">
        <w:rPr>
          <w:rFonts w:ascii="Times New Roman" w:hAnsi="Times New Roman" w:cs="Times New Roman"/>
          <w:bCs/>
          <w:sz w:val="28"/>
          <w:szCs w:val="28"/>
        </w:rPr>
        <w:t>sẽ dẫn đến mất chức năng đáng kể</w:t>
      </w:r>
      <w:r w:rsidR="00C707CE">
        <w:rPr>
          <w:rFonts w:ascii="Times New Roman" w:hAnsi="Times New Roman" w:cs="Times New Roman"/>
          <w:sz w:val="28"/>
          <w:szCs w:val="28"/>
          <w:vertAlign w:val="superscript"/>
        </w:rPr>
        <w:t>3</w:t>
      </w:r>
      <w:r w:rsidR="00C707CE" w:rsidRPr="00940D7B">
        <w:rPr>
          <w:rFonts w:ascii="Times New Roman" w:hAnsi="Times New Roman" w:cs="Times New Roman"/>
          <w:sz w:val="28"/>
          <w:szCs w:val="28"/>
        </w:rPr>
        <w:t xml:space="preserve"> </w:t>
      </w:r>
      <w:r w:rsidR="00860457" w:rsidRPr="00860457">
        <w:rPr>
          <w:rFonts w:ascii="Times New Roman" w:hAnsi="Times New Roman" w:cs="Times New Roman"/>
          <w:bCs/>
          <w:sz w:val="28"/>
          <w:szCs w:val="28"/>
        </w:rPr>
        <w:t xml:space="preserve">và tăng nguy cơ tiến triển thành những rối loạn nghiêm trọng hơn. </w:t>
      </w:r>
      <w:r w:rsidR="00860457">
        <w:rPr>
          <w:rFonts w:ascii="Times New Roman" w:hAnsi="Times New Roman" w:cs="Times New Roman"/>
          <w:bCs/>
          <w:sz w:val="28"/>
          <w:szCs w:val="28"/>
        </w:rPr>
        <w:t>Tuy vậy, c</w:t>
      </w:r>
      <w:r w:rsidR="00DD39D6" w:rsidRPr="00DD39D6">
        <w:rPr>
          <w:rFonts w:ascii="Times New Roman" w:hAnsi="Times New Roman" w:cs="Times New Roman"/>
          <w:bCs/>
          <w:sz w:val="28"/>
          <w:szCs w:val="28"/>
          <w:lang w:val="vi-VN"/>
        </w:rPr>
        <w:t xml:space="preserve">ho đến nay, ở nước ta </w:t>
      </w:r>
      <w:r w:rsidR="00860457">
        <w:rPr>
          <w:rFonts w:ascii="Times New Roman" w:hAnsi="Times New Roman" w:cs="Times New Roman"/>
          <w:bCs/>
          <w:sz w:val="28"/>
          <w:szCs w:val="28"/>
        </w:rPr>
        <w:t xml:space="preserve">lại </w:t>
      </w:r>
      <w:r w:rsidR="00DD39D6" w:rsidRPr="00DD39D6">
        <w:rPr>
          <w:rFonts w:ascii="Times New Roman" w:hAnsi="Times New Roman" w:cs="Times New Roman"/>
          <w:bCs/>
          <w:sz w:val="28"/>
          <w:szCs w:val="28"/>
          <w:lang w:val="vi-VN"/>
        </w:rPr>
        <w:t xml:space="preserve">chưa có một nghiên cứu chuyên biệt </w:t>
      </w:r>
      <w:r w:rsidR="00C707CE">
        <w:rPr>
          <w:rFonts w:ascii="Times New Roman" w:hAnsi="Times New Roman" w:cs="Times New Roman"/>
          <w:bCs/>
          <w:sz w:val="28"/>
          <w:szCs w:val="28"/>
        </w:rPr>
        <w:t xml:space="preserve">nào về </w:t>
      </w:r>
      <w:r w:rsidR="005E4E25" w:rsidRPr="005E4E25">
        <w:rPr>
          <w:rFonts w:ascii="Times New Roman" w:hAnsi="Times New Roman" w:cs="Times New Roman"/>
          <w:bCs/>
          <w:sz w:val="28"/>
          <w:szCs w:val="28"/>
          <w:lang w:val="vi-VN"/>
        </w:rPr>
        <w:t xml:space="preserve">đặc điểm điều trị </w:t>
      </w:r>
      <w:r w:rsidR="00DD39D6" w:rsidRPr="00DD39D6">
        <w:rPr>
          <w:rFonts w:ascii="Times New Roman" w:hAnsi="Times New Roman" w:cs="Times New Roman"/>
          <w:bCs/>
          <w:sz w:val="28"/>
          <w:szCs w:val="28"/>
          <w:lang w:val="vi-VN"/>
        </w:rPr>
        <w:t xml:space="preserve">ở bệnh nhân rối loạn hỗn hợp lo âu và trầm cảm điều trị nội trú. </w:t>
      </w:r>
      <w:r w:rsidRPr="00616D77">
        <w:rPr>
          <w:rFonts w:ascii="Times New Roman" w:hAnsi="Times New Roman" w:cs="Times New Roman"/>
          <w:bCs/>
          <w:sz w:val="28"/>
          <w:szCs w:val="28"/>
          <w:lang w:val="vi-VN"/>
        </w:rPr>
        <w:t>V</w:t>
      </w:r>
      <w:r w:rsidR="00860457" w:rsidRPr="00860457">
        <w:rPr>
          <w:rFonts w:ascii="Times New Roman" w:hAnsi="Times New Roman" w:cs="Times New Roman"/>
          <w:bCs/>
          <w:sz w:val="28"/>
          <w:szCs w:val="28"/>
          <w:lang w:val="vi-VN"/>
        </w:rPr>
        <w:t xml:space="preserve">ới mong muốn góp phần nâng cao hiệu quả điều trị bệnh, </w:t>
      </w:r>
      <w:r w:rsidRPr="00616D77">
        <w:rPr>
          <w:rFonts w:ascii="Times New Roman" w:hAnsi="Times New Roman" w:cs="Times New Roman"/>
          <w:bCs/>
          <w:sz w:val="28"/>
          <w:szCs w:val="28"/>
          <w:lang w:val="vi-VN"/>
        </w:rPr>
        <w:t xml:space="preserve">chúng tôi thực hiện đề tài </w:t>
      </w:r>
      <w:r w:rsidRPr="00616D77">
        <w:rPr>
          <w:rFonts w:ascii="Times New Roman" w:eastAsia="Times New Roman" w:hAnsi="Times New Roman" w:cs="Times New Roman"/>
          <w:bCs/>
          <w:sz w:val="28"/>
          <w:szCs w:val="28"/>
          <w:lang w:val="vi-VN"/>
        </w:rPr>
        <w:t>“</w:t>
      </w:r>
      <w:r w:rsidR="00504E82" w:rsidRPr="00504E82">
        <w:rPr>
          <w:rFonts w:ascii="Times New Roman" w:eastAsia="Times New Roman" w:hAnsi="Times New Roman" w:cs="Times New Roman"/>
          <w:bCs/>
          <w:sz w:val="28"/>
          <w:szCs w:val="28"/>
          <w:lang w:val="vi-VN"/>
        </w:rPr>
        <w:t>Nhận xét đ</w:t>
      </w:r>
      <w:r w:rsidRPr="00616D77">
        <w:rPr>
          <w:rFonts w:ascii="Times New Roman" w:eastAsia="Times New Roman" w:hAnsi="Times New Roman" w:cs="Times New Roman"/>
          <w:bCs/>
          <w:sz w:val="28"/>
          <w:szCs w:val="28"/>
          <w:lang w:val="vi-VN"/>
        </w:rPr>
        <w:t xml:space="preserve">ặc điểm </w:t>
      </w:r>
      <w:r w:rsidR="005E4E25" w:rsidRPr="005E4E25">
        <w:rPr>
          <w:rFonts w:ascii="Times New Roman" w:eastAsia="Times New Roman" w:hAnsi="Times New Roman" w:cs="Times New Roman"/>
          <w:bCs/>
          <w:sz w:val="28"/>
          <w:szCs w:val="28"/>
          <w:lang w:val="vi-VN"/>
        </w:rPr>
        <w:t xml:space="preserve">điều trị </w:t>
      </w:r>
      <w:r w:rsidRPr="00616D77">
        <w:rPr>
          <w:rFonts w:ascii="Times New Roman" w:eastAsia="Times New Roman" w:hAnsi="Times New Roman" w:cs="Times New Roman"/>
          <w:bCs/>
          <w:sz w:val="28"/>
          <w:szCs w:val="28"/>
          <w:lang w:val="vi-VN"/>
        </w:rPr>
        <w:t>ở người bệnh nội trú rối loạn hỗn hợp lo âu và trầm cảm” với mục tiêu</w:t>
      </w:r>
      <w:r w:rsidR="005E4E25" w:rsidRPr="005E4E25">
        <w:rPr>
          <w:rFonts w:ascii="Times New Roman" w:eastAsia="Times New Roman" w:hAnsi="Times New Roman" w:cs="Times New Roman"/>
          <w:bCs/>
          <w:sz w:val="28"/>
          <w:szCs w:val="28"/>
          <w:lang w:val="vi-VN"/>
        </w:rPr>
        <w:t xml:space="preserve"> m</w:t>
      </w:r>
      <w:r w:rsidRPr="00616D77">
        <w:rPr>
          <w:rFonts w:ascii="Times New Roman" w:hAnsi="Times New Roman" w:cs="Times New Roman"/>
          <w:sz w:val="28"/>
          <w:szCs w:val="28"/>
          <w:lang w:val="vi-VN"/>
        </w:rPr>
        <w:t xml:space="preserve">ô tả đặc điểm </w:t>
      </w:r>
      <w:r w:rsidR="005E4E25" w:rsidRPr="005E4E25">
        <w:rPr>
          <w:rFonts w:ascii="Times New Roman" w:hAnsi="Times New Roman" w:cs="Times New Roman"/>
          <w:sz w:val="28"/>
          <w:szCs w:val="28"/>
          <w:lang w:val="vi-VN"/>
        </w:rPr>
        <w:t>điều trị của nhóm người bệnh trên.</w:t>
      </w:r>
    </w:p>
    <w:p w14:paraId="0EFA9E87" w14:textId="77777777" w:rsidR="00616D77" w:rsidRPr="00616D77" w:rsidRDefault="00616D77" w:rsidP="00CD6ACA">
      <w:pPr>
        <w:spacing w:line="276" w:lineRule="auto"/>
        <w:jc w:val="both"/>
        <w:rPr>
          <w:rFonts w:ascii="Times New Roman" w:hAnsi="Times New Roman" w:cs="Times New Roman"/>
          <w:sz w:val="28"/>
          <w:szCs w:val="28"/>
          <w:lang w:val="vi-VN"/>
        </w:rPr>
      </w:pPr>
      <w:r w:rsidRPr="00616D77">
        <w:rPr>
          <w:rFonts w:ascii="Times New Roman" w:hAnsi="Times New Roman" w:cs="Times New Roman"/>
          <w:b/>
          <w:sz w:val="28"/>
          <w:szCs w:val="28"/>
          <w:lang w:val="vi-VN"/>
        </w:rPr>
        <w:t>II. ĐỐI TƯỢNG VÀ PHƯƠNG PHÁP NGHIÊN CỨU</w:t>
      </w:r>
    </w:p>
    <w:p w14:paraId="3FA06AD9" w14:textId="3AF12255" w:rsidR="00616D77" w:rsidRPr="00616D77" w:rsidRDefault="00616D77" w:rsidP="00CD6ACA">
      <w:pPr>
        <w:spacing w:line="276" w:lineRule="auto"/>
        <w:jc w:val="both"/>
        <w:rPr>
          <w:rFonts w:ascii="Times New Roman" w:hAnsi="Times New Roman" w:cs="Times New Roman"/>
          <w:b/>
          <w:sz w:val="28"/>
          <w:szCs w:val="28"/>
          <w:lang w:val="vi-VN"/>
        </w:rPr>
      </w:pPr>
      <w:r w:rsidRPr="00616D77">
        <w:rPr>
          <w:rFonts w:ascii="Times New Roman" w:hAnsi="Times New Roman" w:cs="Times New Roman"/>
          <w:b/>
          <w:sz w:val="28"/>
          <w:szCs w:val="28"/>
          <w:lang w:val="vi-VN"/>
        </w:rPr>
        <w:t>1. Đối tượng, địa điểm, thời gian nghiên cứu</w:t>
      </w:r>
    </w:p>
    <w:p w14:paraId="076CA716" w14:textId="77777777" w:rsidR="00BC3C50" w:rsidRDefault="00616D77" w:rsidP="00BC3C50">
      <w:pPr>
        <w:spacing w:line="276" w:lineRule="auto"/>
        <w:ind w:firstLine="567"/>
        <w:jc w:val="both"/>
        <w:rPr>
          <w:rFonts w:ascii="Times New Roman" w:hAnsi="Times New Roman"/>
          <w:b/>
          <w:sz w:val="28"/>
          <w:szCs w:val="28"/>
          <w:lang w:val="vi-VN"/>
        </w:rPr>
      </w:pPr>
      <w:r w:rsidRPr="00BC3C50">
        <w:rPr>
          <w:rFonts w:ascii="Times New Roman" w:hAnsi="Times New Roman"/>
          <w:b/>
          <w:sz w:val="28"/>
          <w:szCs w:val="28"/>
          <w:lang w:val="vi-VN"/>
        </w:rPr>
        <w:t>Đối tượng nghiên cứu:</w:t>
      </w:r>
      <w:r w:rsidR="00BC3C50" w:rsidRPr="00BC3C50">
        <w:rPr>
          <w:rFonts w:ascii="Times New Roman" w:hAnsi="Times New Roman"/>
          <w:b/>
          <w:sz w:val="28"/>
          <w:szCs w:val="28"/>
          <w:lang w:val="vi-VN"/>
        </w:rPr>
        <w:t xml:space="preserve"> </w:t>
      </w:r>
    </w:p>
    <w:p w14:paraId="2F4F5DB8" w14:textId="49E1A1FA" w:rsidR="00616D77" w:rsidRPr="00BC3C50" w:rsidRDefault="00BC3C50" w:rsidP="00BC3C50">
      <w:pPr>
        <w:spacing w:line="276" w:lineRule="auto"/>
        <w:ind w:firstLine="567"/>
        <w:jc w:val="both"/>
        <w:rPr>
          <w:rFonts w:ascii="Times New Roman" w:hAnsi="Times New Roman"/>
          <w:b/>
          <w:sz w:val="28"/>
          <w:szCs w:val="28"/>
          <w:lang w:val="vi-VN"/>
        </w:rPr>
      </w:pPr>
      <w:r w:rsidRPr="00BC3C50">
        <w:rPr>
          <w:rFonts w:ascii="Times New Roman" w:hAnsi="Times New Roman" w:cs="Times New Roman"/>
          <w:sz w:val="28"/>
          <w:szCs w:val="28"/>
          <w:lang w:val="vi-VN"/>
        </w:rPr>
        <w:t xml:space="preserve">- </w:t>
      </w:r>
      <w:r w:rsidR="00616D77" w:rsidRPr="00616D77">
        <w:rPr>
          <w:rFonts w:ascii="Times New Roman" w:hAnsi="Times New Roman" w:cs="Times New Roman"/>
          <w:sz w:val="28"/>
          <w:szCs w:val="28"/>
          <w:lang w:val="vi-VN"/>
        </w:rPr>
        <w:t>75 người bệnh điều trị nội trú tại Viện Sức khỏe tâm thần – Bệnh viện Bạch Mai và Bệnh viện Tâm thần Hà Nội</w:t>
      </w:r>
      <w:r w:rsidR="00616D77" w:rsidRPr="00616D77">
        <w:rPr>
          <w:rFonts w:ascii="Times New Roman" w:hAnsi="Times New Roman" w:cs="Times New Roman"/>
          <w:bCs/>
          <w:sz w:val="28"/>
          <w:szCs w:val="28"/>
          <w:lang w:val="vi-VN"/>
        </w:rPr>
        <w:t xml:space="preserve"> thỏa mãn chẩn đoán rối loạn hỗn hợp lo âu và trầm cảm (F41.2) theo tiêu chuẩn chẩn đoán của ICD-10,</w:t>
      </w:r>
      <w:r w:rsidR="00616D77" w:rsidRPr="00616D77">
        <w:rPr>
          <w:rFonts w:ascii="Times New Roman" w:hAnsi="Times New Roman" w:cs="Times New Roman"/>
          <w:sz w:val="28"/>
          <w:szCs w:val="28"/>
          <w:lang w:val="vi-VN"/>
        </w:rPr>
        <w:t xml:space="preserve"> từ tháng 11/2022 tháng đến 03/2023.</w:t>
      </w:r>
    </w:p>
    <w:p w14:paraId="74377134" w14:textId="77777777" w:rsidR="00BC3C50" w:rsidRDefault="00616D77" w:rsidP="00BC3C50">
      <w:pPr>
        <w:spacing w:line="276" w:lineRule="auto"/>
        <w:ind w:firstLine="567"/>
        <w:jc w:val="both"/>
        <w:rPr>
          <w:rFonts w:ascii="Times New Roman" w:hAnsi="Times New Roman"/>
          <w:b/>
          <w:sz w:val="28"/>
          <w:szCs w:val="28"/>
          <w:lang w:val="vi-VN"/>
        </w:rPr>
      </w:pPr>
      <w:r w:rsidRPr="00BC3C50">
        <w:rPr>
          <w:rFonts w:ascii="Times New Roman" w:hAnsi="Times New Roman"/>
          <w:b/>
          <w:sz w:val="28"/>
          <w:szCs w:val="28"/>
          <w:lang w:val="vi-VN"/>
        </w:rPr>
        <w:t xml:space="preserve">Tiêu chuẩn lựa chọn: </w:t>
      </w:r>
    </w:p>
    <w:p w14:paraId="1695863E" w14:textId="3E38B499" w:rsidR="00616D77" w:rsidRPr="00BC3C50" w:rsidRDefault="00BC3C50" w:rsidP="00BC3C50">
      <w:pPr>
        <w:spacing w:line="276" w:lineRule="auto"/>
        <w:ind w:firstLine="567"/>
        <w:jc w:val="both"/>
        <w:rPr>
          <w:rFonts w:ascii="Times New Roman" w:hAnsi="Times New Roman"/>
          <w:b/>
          <w:sz w:val="28"/>
          <w:szCs w:val="28"/>
          <w:lang w:val="vi-VN"/>
        </w:rPr>
      </w:pPr>
      <w:r w:rsidRPr="00BC3C50">
        <w:rPr>
          <w:rFonts w:ascii="Times New Roman" w:hAnsi="Times New Roman" w:cs="Times New Roman"/>
          <w:bCs/>
          <w:sz w:val="28"/>
          <w:szCs w:val="28"/>
          <w:lang w:val="vi-VN"/>
        </w:rPr>
        <w:t xml:space="preserve">- </w:t>
      </w:r>
      <w:r w:rsidR="00616D77" w:rsidRPr="00616D77">
        <w:rPr>
          <w:rFonts w:ascii="Times New Roman" w:hAnsi="Times New Roman" w:cs="Times New Roman"/>
          <w:bCs/>
          <w:sz w:val="28"/>
          <w:szCs w:val="28"/>
          <w:lang w:val="vi-VN"/>
        </w:rPr>
        <w:t xml:space="preserve">Tất cả người bệnh được chẩn đoán RLHHLAVTC (mã bệnh F41.2) theo tiêu chuẩn chẩn đoán của ICD-10, phiên bản mô tả lâm sàng và hướng dẫn chẩn đoán, điều </w:t>
      </w:r>
      <w:r w:rsidR="00616D77" w:rsidRPr="00616D77">
        <w:rPr>
          <w:rFonts w:ascii="Times New Roman" w:hAnsi="Times New Roman" w:cs="Times New Roman"/>
          <w:bCs/>
          <w:sz w:val="28"/>
          <w:szCs w:val="28"/>
          <w:lang w:val="vi-VN"/>
        </w:rPr>
        <w:lastRenderedPageBreak/>
        <w:t>trị nội trú tại Viện Sức khỏe Tâm thần và Bệnh viện Tâm thần Hà Nội trong thời gian nghiên cứu với số ngày nằm viện ≥ 14 ngày.</w:t>
      </w:r>
    </w:p>
    <w:p w14:paraId="014BC242" w14:textId="77777777" w:rsidR="00616D77" w:rsidRPr="00616D77" w:rsidRDefault="00616D77" w:rsidP="00CD6ACA">
      <w:pPr>
        <w:spacing w:line="276" w:lineRule="auto"/>
        <w:ind w:firstLine="426"/>
        <w:jc w:val="both"/>
        <w:rPr>
          <w:rFonts w:ascii="Times New Roman" w:hAnsi="Times New Roman" w:cs="Times New Roman"/>
          <w:b/>
          <w:sz w:val="28"/>
          <w:szCs w:val="28"/>
          <w:lang w:val="vi-VN"/>
        </w:rPr>
      </w:pPr>
      <w:r w:rsidRPr="00616D77">
        <w:rPr>
          <w:rFonts w:ascii="Times New Roman" w:hAnsi="Times New Roman" w:cs="Times New Roman"/>
          <w:bCs/>
          <w:sz w:val="28"/>
          <w:szCs w:val="28"/>
          <w:lang w:val="vi-VN"/>
        </w:rPr>
        <w:t>- Gia đình và bản thân người bệnh đồng ý tự nguyện tham gia nghiên cứu.</w:t>
      </w:r>
    </w:p>
    <w:p w14:paraId="52680743" w14:textId="77777777" w:rsidR="00616D77" w:rsidRPr="00BC3C50" w:rsidRDefault="00616D77" w:rsidP="00BC3C50">
      <w:pPr>
        <w:widowControl w:val="0"/>
        <w:tabs>
          <w:tab w:val="left" w:pos="0"/>
          <w:tab w:val="left" w:pos="709"/>
        </w:tabs>
        <w:spacing w:line="276" w:lineRule="auto"/>
        <w:ind w:firstLine="567"/>
        <w:jc w:val="both"/>
        <w:rPr>
          <w:rFonts w:ascii="Times New Roman" w:hAnsi="Times New Roman"/>
          <w:b/>
          <w:sz w:val="28"/>
          <w:szCs w:val="28"/>
          <w:lang w:val="vi-VN"/>
        </w:rPr>
      </w:pPr>
      <w:r w:rsidRPr="00BC3C50">
        <w:rPr>
          <w:rFonts w:ascii="Times New Roman" w:hAnsi="Times New Roman"/>
          <w:b/>
          <w:sz w:val="28"/>
          <w:szCs w:val="28"/>
          <w:lang w:val="vi-VN"/>
        </w:rPr>
        <w:t>Tiêu chuẩn loại trừ</w:t>
      </w:r>
      <w:r w:rsidRPr="0032205E">
        <w:rPr>
          <w:rFonts w:ascii="Times New Roman" w:hAnsi="Times New Roman"/>
          <w:b/>
          <w:sz w:val="28"/>
          <w:szCs w:val="28"/>
          <w:lang w:val="vi-VN"/>
        </w:rPr>
        <w:t>:</w:t>
      </w:r>
      <w:r w:rsidRPr="00BC3C50">
        <w:rPr>
          <w:rFonts w:ascii="Times New Roman" w:hAnsi="Times New Roman"/>
          <w:b/>
          <w:sz w:val="28"/>
          <w:szCs w:val="28"/>
          <w:lang w:val="vi-VN"/>
        </w:rPr>
        <w:t xml:space="preserve"> </w:t>
      </w:r>
    </w:p>
    <w:p w14:paraId="7BEB7266" w14:textId="77777777" w:rsidR="00616D77" w:rsidRPr="00616D77" w:rsidRDefault="00616D77" w:rsidP="00CD6ACA">
      <w:pPr>
        <w:widowControl w:val="0"/>
        <w:tabs>
          <w:tab w:val="left" w:pos="0"/>
          <w:tab w:val="left" w:pos="142"/>
          <w:tab w:val="left" w:pos="567"/>
        </w:tabs>
        <w:spacing w:line="276" w:lineRule="auto"/>
        <w:ind w:firstLine="426"/>
        <w:jc w:val="both"/>
        <w:rPr>
          <w:rFonts w:ascii="Times New Roman" w:hAnsi="Times New Roman" w:cs="Times New Roman"/>
          <w:bCs/>
          <w:sz w:val="28"/>
          <w:szCs w:val="28"/>
          <w:lang w:val="vi-VN"/>
        </w:rPr>
      </w:pPr>
      <w:r w:rsidRPr="00616D77">
        <w:rPr>
          <w:rFonts w:ascii="Times New Roman" w:hAnsi="Times New Roman" w:cs="Times New Roman"/>
          <w:bCs/>
          <w:sz w:val="28"/>
          <w:szCs w:val="28"/>
          <w:lang w:val="vi-VN"/>
        </w:rPr>
        <w:t xml:space="preserve">- Người bệnh đang mắc các bệnh lý nội/ ngoại khoa tình trạng nặng, bệnh lý ác tính. </w:t>
      </w:r>
    </w:p>
    <w:p w14:paraId="1290AF4A" w14:textId="77777777" w:rsidR="00616D77" w:rsidRPr="00616D77" w:rsidRDefault="00616D77" w:rsidP="00CD6ACA">
      <w:pPr>
        <w:widowControl w:val="0"/>
        <w:tabs>
          <w:tab w:val="left" w:pos="0"/>
          <w:tab w:val="left" w:pos="142"/>
          <w:tab w:val="left" w:pos="567"/>
        </w:tabs>
        <w:spacing w:line="276" w:lineRule="auto"/>
        <w:ind w:firstLine="426"/>
        <w:jc w:val="both"/>
        <w:rPr>
          <w:rFonts w:ascii="Times New Roman" w:hAnsi="Times New Roman" w:cs="Times New Roman"/>
          <w:sz w:val="28"/>
          <w:szCs w:val="28"/>
          <w:lang w:val="vi-VN"/>
        </w:rPr>
      </w:pPr>
      <w:r w:rsidRPr="00616D77">
        <w:rPr>
          <w:rFonts w:ascii="Times New Roman" w:hAnsi="Times New Roman" w:cs="Times New Roman"/>
          <w:bCs/>
          <w:sz w:val="28"/>
          <w:szCs w:val="28"/>
          <w:lang w:val="vi-VN"/>
        </w:rPr>
        <w:t xml:space="preserve">- Người bệnh sa sút trí tuệ, tổn thương não, nghiện chất. </w:t>
      </w:r>
    </w:p>
    <w:p w14:paraId="53A163A7" w14:textId="762D17A6" w:rsidR="00616D77" w:rsidRPr="00616D77" w:rsidRDefault="00616D77" w:rsidP="00CD6ACA">
      <w:pPr>
        <w:spacing w:line="276" w:lineRule="auto"/>
        <w:jc w:val="both"/>
        <w:rPr>
          <w:rFonts w:ascii="Times New Roman" w:hAnsi="Times New Roman" w:cs="Times New Roman"/>
          <w:b/>
          <w:sz w:val="28"/>
          <w:szCs w:val="28"/>
          <w:lang w:val="vi-VN"/>
        </w:rPr>
      </w:pPr>
      <w:r w:rsidRPr="00616D77">
        <w:rPr>
          <w:rFonts w:ascii="Times New Roman" w:hAnsi="Times New Roman" w:cs="Times New Roman"/>
          <w:b/>
          <w:sz w:val="28"/>
          <w:szCs w:val="28"/>
          <w:lang w:val="vi-VN"/>
        </w:rPr>
        <w:t>2.</w:t>
      </w:r>
      <w:r w:rsidR="00BC3C50" w:rsidRPr="00D403E6">
        <w:rPr>
          <w:rFonts w:ascii="Times New Roman" w:hAnsi="Times New Roman" w:cs="Times New Roman"/>
          <w:b/>
          <w:sz w:val="28"/>
          <w:szCs w:val="28"/>
          <w:lang w:val="vi-VN"/>
        </w:rPr>
        <w:t xml:space="preserve"> </w:t>
      </w:r>
      <w:r w:rsidRPr="00616D77">
        <w:rPr>
          <w:rFonts w:ascii="Times New Roman" w:hAnsi="Times New Roman" w:cs="Times New Roman"/>
          <w:b/>
          <w:sz w:val="28"/>
          <w:szCs w:val="28"/>
          <w:lang w:val="vi-VN"/>
        </w:rPr>
        <w:t>Phương pháp nghiên cứu</w:t>
      </w:r>
    </w:p>
    <w:p w14:paraId="7178D93A" w14:textId="5091C0C1" w:rsidR="00616D77" w:rsidRPr="0032205E" w:rsidRDefault="00616D77" w:rsidP="00BC3C50">
      <w:pPr>
        <w:spacing w:line="276" w:lineRule="auto"/>
        <w:ind w:firstLine="567"/>
        <w:contextualSpacing/>
        <w:jc w:val="both"/>
        <w:rPr>
          <w:rFonts w:ascii="Times New Roman" w:hAnsi="Times New Roman"/>
          <w:b/>
          <w:bCs/>
          <w:sz w:val="28"/>
          <w:szCs w:val="28"/>
          <w:lang w:val="vi-VN"/>
        </w:rPr>
      </w:pPr>
      <w:r w:rsidRPr="00616D77">
        <w:rPr>
          <w:rFonts w:ascii="Times New Roman" w:hAnsi="Times New Roman"/>
          <w:b/>
          <w:bCs/>
          <w:sz w:val="28"/>
          <w:szCs w:val="28"/>
          <w:lang w:val="vi-VN"/>
        </w:rPr>
        <w:t>Thiết kế nghiên cứ</w:t>
      </w:r>
      <w:r w:rsidR="00D403E6" w:rsidRPr="00D403E6">
        <w:rPr>
          <w:rFonts w:ascii="Times New Roman" w:hAnsi="Times New Roman"/>
          <w:b/>
          <w:bCs/>
          <w:sz w:val="28"/>
          <w:szCs w:val="28"/>
          <w:lang w:val="vi-VN"/>
        </w:rPr>
        <w:t>u</w:t>
      </w:r>
      <w:r w:rsidR="00D403E6" w:rsidRPr="0032205E">
        <w:rPr>
          <w:rFonts w:ascii="Times New Roman" w:hAnsi="Times New Roman"/>
          <w:b/>
          <w:bCs/>
          <w:sz w:val="28"/>
          <w:szCs w:val="28"/>
          <w:lang w:val="vi-VN"/>
        </w:rPr>
        <w:t>:</w:t>
      </w:r>
    </w:p>
    <w:p w14:paraId="443284ED" w14:textId="77777777" w:rsidR="00616D77" w:rsidRPr="00616D77" w:rsidRDefault="00616D77" w:rsidP="00CD6ACA">
      <w:pPr>
        <w:spacing w:line="276" w:lineRule="auto"/>
        <w:ind w:firstLine="426"/>
        <w:jc w:val="both"/>
        <w:rPr>
          <w:rFonts w:ascii="Times New Roman" w:hAnsi="Times New Roman" w:cs="Times New Roman"/>
          <w:bCs/>
          <w:sz w:val="28"/>
          <w:szCs w:val="28"/>
          <w:lang w:val="vi-VN"/>
        </w:rPr>
      </w:pPr>
      <w:r w:rsidRPr="00616D77">
        <w:rPr>
          <w:rFonts w:ascii="Times New Roman" w:hAnsi="Times New Roman" w:cs="Times New Roman"/>
          <w:bCs/>
          <w:sz w:val="28"/>
          <w:szCs w:val="28"/>
          <w:lang w:val="vi-VN"/>
        </w:rPr>
        <w:t>- Sử dụng phương pháp nghiên cứu mô tả cắt ngang. Tất cả các bệnh nhân đều được nghiên cứu theo một mẫu bệnh án thống nhất.</w:t>
      </w:r>
    </w:p>
    <w:p w14:paraId="61223F81" w14:textId="029C82BC" w:rsidR="00616D77" w:rsidRPr="00616D77" w:rsidRDefault="00616D77" w:rsidP="00BC3C50">
      <w:pPr>
        <w:spacing w:line="276" w:lineRule="auto"/>
        <w:ind w:left="709" w:hanging="142"/>
        <w:contextualSpacing/>
        <w:jc w:val="both"/>
        <w:rPr>
          <w:rFonts w:ascii="Times New Roman" w:hAnsi="Times New Roman"/>
          <w:b/>
          <w:bCs/>
          <w:sz w:val="28"/>
          <w:szCs w:val="28"/>
          <w:lang w:val="vi-VN"/>
        </w:rPr>
      </w:pPr>
      <w:r w:rsidRPr="0032205E">
        <w:rPr>
          <w:rFonts w:ascii="Times New Roman" w:hAnsi="Times New Roman"/>
          <w:b/>
          <w:bCs/>
          <w:sz w:val="28"/>
          <w:szCs w:val="28"/>
          <w:lang w:val="vi-VN"/>
        </w:rPr>
        <w:t>Cỡ mẫu</w:t>
      </w:r>
      <w:r w:rsidR="00D403E6" w:rsidRPr="0032205E">
        <w:rPr>
          <w:rFonts w:ascii="Times New Roman" w:hAnsi="Times New Roman"/>
          <w:b/>
          <w:bCs/>
          <w:sz w:val="28"/>
          <w:szCs w:val="28"/>
          <w:lang w:val="vi-VN"/>
        </w:rPr>
        <w:t>:</w:t>
      </w:r>
    </w:p>
    <w:p w14:paraId="79EB15AC" w14:textId="77777777" w:rsidR="00616D77" w:rsidRPr="00616D77" w:rsidRDefault="00616D77" w:rsidP="00CD6ACA">
      <w:pPr>
        <w:widowControl w:val="0"/>
        <w:tabs>
          <w:tab w:val="left" w:pos="0"/>
        </w:tabs>
        <w:spacing w:line="276" w:lineRule="auto"/>
        <w:jc w:val="both"/>
        <w:rPr>
          <w:rFonts w:ascii="Times New Roman" w:hAnsi="Times New Roman" w:cs="Times New Roman"/>
          <w:bCs/>
          <w:spacing w:val="-6"/>
          <w:sz w:val="28"/>
          <w:szCs w:val="28"/>
          <w:lang w:val="vi-VN"/>
        </w:rPr>
      </w:pPr>
      <w:r w:rsidRPr="00616D77">
        <w:rPr>
          <w:rFonts w:ascii="Times New Roman" w:hAnsi="Times New Roman" w:cs="Times New Roman"/>
          <w:bCs/>
          <w:noProof/>
          <w:sz w:val="28"/>
          <w:szCs w:val="28"/>
        </w:rPr>
        <mc:AlternateContent>
          <mc:Choice Requires="wpc">
            <w:drawing>
              <wp:anchor distT="0" distB="0" distL="114300" distR="114300" simplePos="0" relativeHeight="251660288" behindDoc="0" locked="0" layoutInCell="1" allowOverlap="1" wp14:anchorId="7BB7E522" wp14:editId="6E453F0C">
                <wp:simplePos x="0" y="0"/>
                <wp:positionH relativeFrom="page">
                  <wp:posOffset>3113690</wp:posOffset>
                </wp:positionH>
                <wp:positionV relativeFrom="paragraph">
                  <wp:posOffset>238475</wp:posOffset>
                </wp:positionV>
                <wp:extent cx="2057400" cy="635019"/>
                <wp:effectExtent l="0" t="0" r="0" b="0"/>
                <wp:wrapNone/>
                <wp:docPr id="20"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1002034" y="288095"/>
                            <a:ext cx="668936"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1496345" y="293978"/>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7AF3" w14:textId="77777777" w:rsidR="00616D77" w:rsidRPr="00F912B0" w:rsidRDefault="00616D77" w:rsidP="00616D77">
                              <w:r w:rsidRPr="00F912B0">
                                <w:rPr>
                                  <w:color w:val="000000"/>
                                </w:rPr>
                                <w:t>2</w:t>
                              </w:r>
                            </w:p>
                          </w:txbxContent>
                        </wps:txbx>
                        <wps:bodyPr rot="0" vert="horz" wrap="none" lIns="0" tIns="0" rIns="0" bIns="0" anchor="t" anchorCtr="0" upright="1">
                          <a:spAutoFit/>
                        </wps:bodyPr>
                      </wps:wsp>
                      <wps:wsp>
                        <wps:cNvPr id="4" name="Rectangle 7"/>
                        <wps:cNvSpPr>
                          <a:spLocks noChangeArrowheads="1"/>
                        </wps:cNvSpPr>
                        <wps:spPr bwMode="auto">
                          <a:xfrm>
                            <a:off x="602322" y="84855"/>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5450" w14:textId="77777777" w:rsidR="00616D77" w:rsidRPr="00F912B0" w:rsidRDefault="00616D77" w:rsidP="00616D77">
                              <w:r w:rsidRPr="00F912B0">
                                <w:rPr>
                                  <w:color w:val="000000"/>
                                </w:rPr>
                                <w:t>2</w:t>
                              </w:r>
                            </w:p>
                          </w:txbxContent>
                        </wps:txbx>
                        <wps:bodyPr rot="0" vert="horz" wrap="none" lIns="0" tIns="0" rIns="0" bIns="0" anchor="t" anchorCtr="0" upright="1">
                          <a:spAutoFit/>
                        </wps:bodyPr>
                      </wps:wsp>
                      <wps:wsp>
                        <wps:cNvPr id="5" name="Rectangle 8"/>
                        <wps:cNvSpPr>
                          <a:spLocks noChangeArrowheads="1"/>
                        </wps:cNvSpPr>
                        <wps:spPr bwMode="auto">
                          <a:xfrm>
                            <a:off x="891497" y="283612"/>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335A" w14:textId="77777777" w:rsidR="00616D77" w:rsidRPr="00F912B0" w:rsidRDefault="00616D77" w:rsidP="00616D77">
                              <w:r w:rsidRPr="00F912B0">
                                <w:rPr>
                                  <w:color w:val="000000"/>
                                </w:rPr>
                                <w:t>2</w:t>
                              </w:r>
                            </w:p>
                          </w:txbxContent>
                        </wps:txbx>
                        <wps:bodyPr rot="0" vert="horz" wrap="none" lIns="0" tIns="0" rIns="0" bIns="0" anchor="t" anchorCtr="0" upright="1">
                          <a:spAutoFit/>
                        </wps:bodyPr>
                      </wps:wsp>
                      <wps:wsp>
                        <wps:cNvPr id="6" name="Rectangle 9"/>
                        <wps:cNvSpPr>
                          <a:spLocks noChangeArrowheads="1"/>
                        </wps:cNvSpPr>
                        <wps:spPr bwMode="auto">
                          <a:xfrm>
                            <a:off x="836864" y="283612"/>
                            <a:ext cx="590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A04CA" w14:textId="77777777" w:rsidR="00616D77" w:rsidRPr="00F912B0" w:rsidRDefault="00616D77" w:rsidP="00616D77">
                              <w:r w:rsidRPr="00F912B0">
                                <w:rPr>
                                  <w:color w:val="000000"/>
                                </w:rPr>
                                <w:t>/</w:t>
                              </w:r>
                            </w:p>
                          </w:txbxContent>
                        </wps:txbx>
                        <wps:bodyPr rot="0" vert="horz" wrap="none" lIns="0" tIns="0" rIns="0" bIns="0" anchor="t" anchorCtr="0" upright="1">
                          <a:spAutoFit/>
                        </wps:bodyPr>
                      </wps:wsp>
                      <wps:wsp>
                        <wps:cNvPr id="7" name="Rectangle 10"/>
                        <wps:cNvSpPr>
                          <a:spLocks noChangeArrowheads="1"/>
                        </wps:cNvSpPr>
                        <wps:spPr bwMode="auto">
                          <a:xfrm>
                            <a:off x="617062" y="283612"/>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7DF43" w14:textId="77777777" w:rsidR="00616D77" w:rsidRPr="00F912B0" w:rsidRDefault="00616D77" w:rsidP="00616D77">
                              <w:r w:rsidRPr="00F912B0">
                                <w:rPr>
                                  <w:color w:val="000000"/>
                                </w:rPr>
                                <w:t>1</w:t>
                              </w:r>
                            </w:p>
                          </w:txbxContent>
                        </wps:txbx>
                        <wps:bodyPr rot="0" vert="horz" wrap="none" lIns="0" tIns="0" rIns="0" bIns="0" anchor="t" anchorCtr="0" upright="1">
                          <a:spAutoFit/>
                        </wps:bodyPr>
                      </wps:wsp>
                      <wps:wsp>
                        <wps:cNvPr id="8" name="Rectangle 11"/>
                        <wps:cNvSpPr>
                          <a:spLocks noChangeArrowheads="1"/>
                        </wps:cNvSpPr>
                        <wps:spPr bwMode="auto">
                          <a:xfrm>
                            <a:off x="1594738" y="30819"/>
                            <a:ext cx="463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895D5" w14:textId="77777777" w:rsidR="00616D77" w:rsidRPr="00F912B0" w:rsidRDefault="00616D77" w:rsidP="00616D77">
                              <w:r w:rsidRPr="00F912B0">
                                <w:rPr>
                                  <w:color w:val="000000"/>
                                </w:rPr>
                                <w:t>)</w:t>
                              </w:r>
                            </w:p>
                          </w:txbxContent>
                        </wps:txbx>
                        <wps:bodyPr rot="0" vert="horz" wrap="none" lIns="0" tIns="0" rIns="0" bIns="0" anchor="t" anchorCtr="0" upright="1">
                          <a:spAutoFit/>
                        </wps:bodyPr>
                      </wps:wsp>
                      <wps:wsp>
                        <wps:cNvPr id="9" name="Rectangle 12"/>
                        <wps:cNvSpPr>
                          <a:spLocks noChangeArrowheads="1"/>
                        </wps:cNvSpPr>
                        <wps:spPr bwMode="auto">
                          <a:xfrm>
                            <a:off x="1198331" y="30819"/>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1B18" w14:textId="77777777" w:rsidR="00616D77" w:rsidRPr="00F912B0" w:rsidRDefault="00616D77" w:rsidP="00616D77">
                              <w:r w:rsidRPr="00F912B0">
                                <w:rPr>
                                  <w:color w:val="000000"/>
                                </w:rPr>
                                <w:t>1</w:t>
                              </w:r>
                            </w:p>
                          </w:txbxContent>
                        </wps:txbx>
                        <wps:bodyPr rot="0" vert="horz" wrap="none" lIns="0" tIns="0" rIns="0" bIns="0" anchor="t" anchorCtr="0" upright="1">
                          <a:spAutoFit/>
                        </wps:bodyPr>
                      </wps:wsp>
                      <wps:wsp>
                        <wps:cNvPr id="10" name="Rectangle 13"/>
                        <wps:cNvSpPr>
                          <a:spLocks noChangeArrowheads="1"/>
                        </wps:cNvSpPr>
                        <wps:spPr bwMode="auto">
                          <a:xfrm>
                            <a:off x="1147510" y="30819"/>
                            <a:ext cx="463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2427" w14:textId="77777777" w:rsidR="00616D77" w:rsidRPr="00F912B0" w:rsidRDefault="00616D77" w:rsidP="00616D77">
                              <w:r w:rsidRPr="00F912B0">
                                <w:rPr>
                                  <w:color w:val="000000"/>
                                </w:rPr>
                                <w:t>(</w:t>
                              </w:r>
                            </w:p>
                          </w:txbxContent>
                        </wps:txbx>
                        <wps:bodyPr rot="0" vert="horz" wrap="none" lIns="0" tIns="0" rIns="0" bIns="0" anchor="t" anchorCtr="0" upright="1">
                          <a:spAutoFit/>
                        </wps:bodyPr>
                      </wps:wsp>
                      <wps:wsp>
                        <wps:cNvPr id="11" name="Rectangle 14"/>
                        <wps:cNvSpPr>
                          <a:spLocks noChangeArrowheads="1"/>
                        </wps:cNvSpPr>
                        <wps:spPr bwMode="auto">
                          <a:xfrm>
                            <a:off x="1198331" y="312396"/>
                            <a:ext cx="516890" cy="294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F88AB" w14:textId="77777777" w:rsidR="00616D77" w:rsidRPr="007E4533" w:rsidRDefault="00616D77" w:rsidP="00616D77">
                              <w:r w:rsidRPr="007E4533">
                                <w:rPr>
                                  <w:rFonts w:ascii="Symbol" w:hAnsi="Symbol" w:cs="Symbol"/>
                                  <w:color w:val="000000"/>
                                </w:rPr>
                                <w:t></w:t>
                              </w:r>
                              <w:r w:rsidRPr="007E4533">
                                <w:rPr>
                                  <w:rFonts w:ascii="Symbol" w:hAnsi="Symbol" w:cs="Symbol"/>
                                  <w:color w:val="000000"/>
                                </w:rPr>
                                <w:t></w:t>
                              </w:r>
                              <w:r w:rsidRPr="007E4533">
                                <w:rPr>
                                  <w:rFonts w:ascii="Symbol" w:hAnsi="Symbol" w:cs="Symbol"/>
                                  <w:color w:val="000000"/>
                                </w:rPr>
                                <w:sym w:font="Symbol" w:char="F065"/>
                              </w:r>
                              <w:r w:rsidRPr="007E4533">
                                <w:rPr>
                                  <w:i/>
                                  <w:iCs/>
                                  <w:color w:val="000000"/>
                                </w:rPr>
                                <w:t>p)</w:t>
                              </w:r>
                            </w:p>
                            <w:p w14:paraId="70AABD64" w14:textId="77777777" w:rsidR="00616D77" w:rsidRDefault="00616D77" w:rsidP="00616D77"/>
                          </w:txbxContent>
                        </wps:txbx>
                        <wps:bodyPr rot="0" vert="horz" wrap="square" lIns="0" tIns="0" rIns="0" bIns="0" anchor="t" anchorCtr="0" upright="1">
                          <a:noAutofit/>
                        </wps:bodyPr>
                      </wps:wsp>
                      <wps:wsp>
                        <wps:cNvPr id="12" name="Rectangle 15"/>
                        <wps:cNvSpPr>
                          <a:spLocks noChangeArrowheads="1"/>
                        </wps:cNvSpPr>
                        <wps:spPr bwMode="auto">
                          <a:xfrm>
                            <a:off x="1316491" y="7954"/>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BA88" w14:textId="77777777" w:rsidR="00616D77" w:rsidRPr="00F912B0" w:rsidRDefault="00616D77" w:rsidP="00616D77">
                              <w:r w:rsidRPr="00F912B0">
                                <w:rPr>
                                  <w:rFonts w:ascii="Symbol" w:hAnsi="Symbol" w:cs="Symbol"/>
                                  <w:color w:val="000000"/>
                                </w:rPr>
                                <w:t></w:t>
                              </w:r>
                            </w:p>
                          </w:txbxContent>
                        </wps:txbx>
                        <wps:bodyPr rot="0" vert="horz" wrap="none" lIns="0" tIns="0" rIns="0" bIns="0" anchor="t" anchorCtr="0" upright="1">
                          <a:spAutoFit/>
                        </wps:bodyPr>
                      </wps:wsp>
                      <wps:wsp>
                        <wps:cNvPr id="13" name="Rectangle 16"/>
                        <wps:cNvSpPr>
                          <a:spLocks noChangeArrowheads="1"/>
                        </wps:cNvSpPr>
                        <wps:spPr bwMode="auto">
                          <a:xfrm>
                            <a:off x="339450" y="134984"/>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30A3E" w14:textId="77777777" w:rsidR="00616D77" w:rsidRPr="00F912B0" w:rsidRDefault="00616D77" w:rsidP="00616D77">
                              <w:r w:rsidRPr="00F912B0">
                                <w:rPr>
                                  <w:rFonts w:ascii="Symbol" w:hAnsi="Symbol" w:cs="Symbol"/>
                                  <w:color w:val="000000"/>
                                </w:rPr>
                                <w:t></w:t>
                              </w:r>
                            </w:p>
                          </w:txbxContent>
                        </wps:txbx>
                        <wps:bodyPr rot="0" vert="horz" wrap="none" lIns="0" tIns="0" rIns="0" bIns="0" anchor="t" anchorCtr="0" upright="1">
                          <a:spAutoFit/>
                        </wps:bodyPr>
                      </wps:wsp>
                      <wps:wsp>
                        <wps:cNvPr id="14" name="Rectangle 17"/>
                        <wps:cNvSpPr>
                          <a:spLocks noChangeArrowheads="1"/>
                        </wps:cNvSpPr>
                        <wps:spPr bwMode="auto">
                          <a:xfrm>
                            <a:off x="671060" y="270908"/>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5CA1" w14:textId="77777777" w:rsidR="00616D77" w:rsidRPr="00F912B0" w:rsidRDefault="00616D77" w:rsidP="00616D77">
                              <w:r w:rsidRPr="00F912B0">
                                <w:rPr>
                                  <w:rFonts w:ascii="Symbol" w:hAnsi="Symbol" w:cs="Symbol"/>
                                  <w:color w:val="000000"/>
                                </w:rPr>
                                <w:t></w:t>
                              </w:r>
                            </w:p>
                          </w:txbxContent>
                        </wps:txbx>
                        <wps:bodyPr rot="0" vert="horz" wrap="none" lIns="0" tIns="0" rIns="0" bIns="0" anchor="t" anchorCtr="0" upright="1">
                          <a:spAutoFit/>
                        </wps:bodyPr>
                      </wps:wsp>
                      <wps:wsp>
                        <wps:cNvPr id="15" name="Rectangle 18"/>
                        <wps:cNvSpPr>
                          <a:spLocks noChangeArrowheads="1"/>
                        </wps:cNvSpPr>
                        <wps:spPr bwMode="auto">
                          <a:xfrm>
                            <a:off x="1422335" y="11732"/>
                            <a:ext cx="787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E31A" w14:textId="77777777" w:rsidR="00616D77" w:rsidRPr="00F912B0" w:rsidRDefault="00616D77" w:rsidP="00616D77">
                              <w:r w:rsidRPr="00F912B0">
                                <w:rPr>
                                  <w:i/>
                                  <w:iCs/>
                                  <w:color w:val="000000"/>
                                </w:rPr>
                                <w:t>p</w:t>
                              </w:r>
                            </w:p>
                          </w:txbxContent>
                        </wps:txbx>
                        <wps:bodyPr rot="0" vert="horz" wrap="none" lIns="0" tIns="0" rIns="0" bIns="0" anchor="t" anchorCtr="0" upright="1">
                          <a:spAutoFit/>
                        </wps:bodyPr>
                      </wps:wsp>
                      <wps:wsp>
                        <wps:cNvPr id="16" name="Rectangle 19"/>
                        <wps:cNvSpPr>
                          <a:spLocks noChangeArrowheads="1"/>
                        </wps:cNvSpPr>
                        <wps:spPr bwMode="auto">
                          <a:xfrm>
                            <a:off x="1041050" y="31105"/>
                            <a:ext cx="787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9B55" w14:textId="77777777" w:rsidR="00616D77" w:rsidRPr="00F912B0" w:rsidRDefault="00616D77" w:rsidP="00616D77">
                              <w:r w:rsidRPr="00F912B0">
                                <w:rPr>
                                  <w:i/>
                                  <w:iCs/>
                                  <w:color w:val="000000"/>
                                </w:rPr>
                                <w:t>p</w:t>
                              </w:r>
                            </w:p>
                          </w:txbxContent>
                        </wps:txbx>
                        <wps:bodyPr rot="0" vert="horz" wrap="none" lIns="0" tIns="0" rIns="0" bIns="0" anchor="t" anchorCtr="0" upright="1">
                          <a:spAutoFit/>
                        </wps:bodyPr>
                      </wps:wsp>
                      <wps:wsp>
                        <wps:cNvPr id="17" name="Rectangle 20"/>
                        <wps:cNvSpPr>
                          <a:spLocks noChangeArrowheads="1"/>
                        </wps:cNvSpPr>
                        <wps:spPr bwMode="auto">
                          <a:xfrm>
                            <a:off x="500030" y="157833"/>
                            <a:ext cx="717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39CD0" w14:textId="77777777" w:rsidR="00616D77" w:rsidRPr="00F912B0" w:rsidRDefault="00616D77" w:rsidP="00616D77">
                              <w:r w:rsidRPr="00F912B0">
                                <w:rPr>
                                  <w:i/>
                                  <w:iCs/>
                                  <w:color w:val="000000"/>
                                </w:rPr>
                                <w:t>Z</w:t>
                              </w:r>
                            </w:p>
                          </w:txbxContent>
                        </wps:txbx>
                        <wps:bodyPr rot="0" vert="horz" wrap="none" lIns="0" tIns="0" rIns="0" bIns="0" anchor="t" anchorCtr="0" upright="1">
                          <a:spAutoFit/>
                        </wps:bodyPr>
                      </wps:wsp>
                      <wps:wsp>
                        <wps:cNvPr id="18" name="Rectangle 21"/>
                        <wps:cNvSpPr>
                          <a:spLocks noChangeArrowheads="1"/>
                        </wps:cNvSpPr>
                        <wps:spPr bwMode="auto">
                          <a:xfrm>
                            <a:off x="211815" y="150573"/>
                            <a:ext cx="2114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E4EEC" w14:textId="77777777" w:rsidR="00616D77" w:rsidRPr="007E4533" w:rsidRDefault="00616D77" w:rsidP="00616D77">
                              <w:pPr>
                                <w:rPr>
                                  <w:rFonts w:ascii="Times New Roman" w:hAnsi="Times New Roman"/>
                                  <w:i/>
                                  <w:iCs/>
                                </w:rPr>
                              </w:pPr>
                              <w:r w:rsidRPr="007E4533">
                                <w:rPr>
                                  <w:rFonts w:ascii="Times New Roman" w:hAnsi="Times New Roman"/>
                                  <w:i/>
                                  <w:iCs/>
                                  <w:color w:val="000000"/>
                                </w:rPr>
                                <w:t>n</w:t>
                              </w:r>
                            </w:p>
                          </w:txbxContent>
                        </wps:txbx>
                        <wps:bodyPr rot="0" vert="horz" wrap="square" lIns="0" tIns="0" rIns="0" bIns="0" anchor="t" anchorCtr="0" upright="1">
                          <a:spAutoFit/>
                        </wps:bodyPr>
                      </wps:wsp>
                      <wps:wsp>
                        <wps:cNvPr id="19" name="Rectangle 22"/>
                        <wps:cNvSpPr>
                          <a:spLocks noChangeArrowheads="1"/>
                        </wps:cNvSpPr>
                        <wps:spPr bwMode="auto">
                          <a:xfrm>
                            <a:off x="731805" y="270693"/>
                            <a:ext cx="965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4AB7B" w14:textId="77777777" w:rsidR="00616D77" w:rsidRPr="00F912B0" w:rsidRDefault="00616D77" w:rsidP="00616D77">
                              <w:r w:rsidRPr="00F912B0">
                                <w:rPr>
                                  <w:rFonts w:ascii="Symbol" w:hAnsi="Symbol" w:cs="Symbol"/>
                                  <w:i/>
                                  <w:iCs/>
                                  <w:color w:val="000000"/>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BB7E522" id="Canvas 20" o:spid="_x0000_s1026" editas="canvas" style="position:absolute;left:0;text-align:left;margin-left:245.15pt;margin-top:18.8pt;width:162pt;height:50pt;z-index:251660288;mso-position-horizontal-relative:page" coordsize="2057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6350;visibility:visible;mso-wrap-style:square">
                  <v:fill o:detectmouseclick="t"/>
                  <v:path o:connecttype="none"/>
                </v:shape>
                <v:line id="Line 5" o:spid="_x0000_s1028" style="position:absolute;visibility:visible;mso-wrap-style:square" from="10020,2880" to="167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" strokeweight=".65pt"/>
                <v:rect id="Rectangle 6" o:spid="_x0000_s1029" style="position:absolute;left:14963;top:2939;width:77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454D7AF3" w14:textId="77777777" w:rsidR="00616D77" w:rsidRPr="00F912B0" w:rsidRDefault="00616D77" w:rsidP="00616D77">
                        <w:r w:rsidRPr="00F912B0">
                          <w:rPr>
                            <w:color w:val="000000"/>
                          </w:rPr>
                          <w:t>2</w:t>
                        </w:r>
                      </w:p>
                    </w:txbxContent>
                  </v:textbox>
                </v:rect>
                <v:rect id="Rectangle 7" o:spid="_x0000_s1030" style="position:absolute;left:6023;top:848;width:77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13D5450" w14:textId="77777777" w:rsidR="00616D77" w:rsidRPr="00F912B0" w:rsidRDefault="00616D77" w:rsidP="00616D77">
                        <w:r w:rsidRPr="00F912B0">
                          <w:rPr>
                            <w:color w:val="000000"/>
                          </w:rPr>
                          <w:t>2</w:t>
                        </w:r>
                      </w:p>
                    </w:txbxContent>
                  </v:textbox>
                </v:rect>
                <v:rect id="Rectangle 8" o:spid="_x0000_s1031" style="position:absolute;left:8914;top:2836;width:77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5EF335A" w14:textId="77777777" w:rsidR="00616D77" w:rsidRPr="00F912B0" w:rsidRDefault="00616D77" w:rsidP="00616D77">
                        <w:r w:rsidRPr="00F912B0">
                          <w:rPr>
                            <w:color w:val="000000"/>
                          </w:rPr>
                          <w:t>2</w:t>
                        </w:r>
                      </w:p>
                    </w:txbxContent>
                  </v:textbox>
                </v:rect>
                <v:rect id="Rectangle 9" o:spid="_x0000_s1032" style="position:absolute;left:8368;top:2836;width:59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52A04CA" w14:textId="77777777" w:rsidR="00616D77" w:rsidRPr="00F912B0" w:rsidRDefault="00616D77" w:rsidP="00616D77">
                        <w:r w:rsidRPr="00F912B0">
                          <w:rPr>
                            <w:color w:val="000000"/>
                          </w:rPr>
                          <w:t>/</w:t>
                        </w:r>
                      </w:p>
                    </w:txbxContent>
                  </v:textbox>
                </v:rect>
                <v:rect id="Rectangle 10" o:spid="_x0000_s1033" style="position:absolute;left:6170;top:2836;width:77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A17DF43" w14:textId="77777777" w:rsidR="00616D77" w:rsidRPr="00F912B0" w:rsidRDefault="00616D77" w:rsidP="00616D77">
                        <w:r w:rsidRPr="00F912B0">
                          <w:rPr>
                            <w:color w:val="000000"/>
                          </w:rPr>
                          <w:t>1</w:t>
                        </w:r>
                      </w:p>
                    </w:txbxContent>
                  </v:textbox>
                </v:rect>
                <v:rect id="Rectangle 11" o:spid="_x0000_s1034" style="position:absolute;left:15947;top:308;width:46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E4895D5" w14:textId="77777777" w:rsidR="00616D77" w:rsidRPr="00F912B0" w:rsidRDefault="00616D77" w:rsidP="00616D77">
                        <w:r w:rsidRPr="00F912B0">
                          <w:rPr>
                            <w:color w:val="000000"/>
                          </w:rPr>
                          <w:t>)</w:t>
                        </w:r>
                      </w:p>
                    </w:txbxContent>
                  </v:textbox>
                </v:rect>
                <v:rect id="Rectangle 12" o:spid="_x0000_s1035" style="position:absolute;left:11983;top:308;width:77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85B1B18" w14:textId="77777777" w:rsidR="00616D77" w:rsidRPr="00F912B0" w:rsidRDefault="00616D77" w:rsidP="00616D77">
                        <w:r w:rsidRPr="00F912B0">
                          <w:rPr>
                            <w:color w:val="000000"/>
                          </w:rPr>
                          <w:t>1</w:t>
                        </w:r>
                      </w:p>
                    </w:txbxContent>
                  </v:textbox>
                </v:rect>
                <v:rect id="Rectangle 13" o:spid="_x0000_s1036" style="position:absolute;left:11475;top:308;width:46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60F2427" w14:textId="77777777" w:rsidR="00616D77" w:rsidRPr="00F912B0" w:rsidRDefault="00616D77" w:rsidP="00616D77">
                        <w:r w:rsidRPr="00F912B0">
                          <w:rPr>
                            <w:color w:val="000000"/>
                          </w:rPr>
                          <w:t>(</w:t>
                        </w:r>
                      </w:p>
                    </w:txbxContent>
                  </v:textbox>
                </v:rect>
                <v:rect id="Rectangle 14" o:spid="_x0000_s1037" style="position:absolute;left:11983;top:3123;width:5169;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D7F88AB" w14:textId="77777777" w:rsidR="00616D77" w:rsidRPr="007E4533" w:rsidRDefault="00616D77" w:rsidP="00616D77">
                        <w:r w:rsidRPr="007E4533">
                          <w:rPr>
                            <w:rFonts w:ascii="Symbol" w:hAnsi="Symbol" w:cs="Symbol"/>
                            <w:color w:val="000000"/>
                          </w:rPr>
                          <w:t></w:t>
                        </w:r>
                        <w:r w:rsidRPr="007E4533">
                          <w:rPr>
                            <w:rFonts w:ascii="Symbol" w:hAnsi="Symbol" w:cs="Symbol"/>
                            <w:color w:val="000000"/>
                          </w:rPr>
                          <w:t></w:t>
                        </w:r>
                        <w:r w:rsidRPr="007E4533">
                          <w:rPr>
                            <w:rFonts w:ascii="Symbol" w:hAnsi="Symbol" w:cs="Symbol"/>
                            <w:color w:val="000000"/>
                          </w:rPr>
                          <w:sym w:font="Symbol" w:char="F065"/>
                        </w:r>
                        <w:r w:rsidRPr="007E4533">
                          <w:rPr>
                            <w:i/>
                            <w:iCs/>
                            <w:color w:val="000000"/>
                          </w:rPr>
                          <w:t>p)</w:t>
                        </w:r>
                      </w:p>
                      <w:p w14:paraId="70AABD64" w14:textId="77777777" w:rsidR="00616D77" w:rsidRDefault="00616D77" w:rsidP="00616D77"/>
                    </w:txbxContent>
                  </v:textbox>
                </v:rect>
                <v:rect id="Rectangle 15" o:spid="_x0000_s1038" style="position:absolute;left:13164;top:7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322BA88" w14:textId="77777777" w:rsidR="00616D77" w:rsidRPr="00F912B0" w:rsidRDefault="00616D77" w:rsidP="00616D77">
                        <w:r w:rsidRPr="00F912B0">
                          <w:rPr>
                            <w:rFonts w:ascii="Symbol" w:hAnsi="Symbol" w:cs="Symbol"/>
                            <w:color w:val="000000"/>
                          </w:rPr>
                          <w:t></w:t>
                        </w:r>
                      </w:p>
                    </w:txbxContent>
                  </v:textbox>
                </v:rect>
                <v:rect id="Rectangle 16" o:spid="_x0000_s1039" style="position:absolute;left:3394;top:134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0730A3E" w14:textId="77777777" w:rsidR="00616D77" w:rsidRPr="00F912B0" w:rsidRDefault="00616D77" w:rsidP="00616D77">
                        <w:r w:rsidRPr="00F912B0">
                          <w:rPr>
                            <w:rFonts w:ascii="Symbol" w:hAnsi="Symbol" w:cs="Symbol"/>
                            <w:color w:val="000000"/>
                          </w:rPr>
                          <w:t></w:t>
                        </w:r>
                      </w:p>
                    </w:txbxContent>
                  </v:textbox>
                </v:rect>
                <v:rect id="Rectangle 17" o:spid="_x0000_s1040" style="position:absolute;left:6710;top:2709;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E9C5CA1" w14:textId="77777777" w:rsidR="00616D77" w:rsidRPr="00F912B0" w:rsidRDefault="00616D77" w:rsidP="00616D77">
                        <w:r w:rsidRPr="00F912B0">
                          <w:rPr>
                            <w:rFonts w:ascii="Symbol" w:hAnsi="Symbol" w:cs="Symbol"/>
                            <w:color w:val="000000"/>
                          </w:rPr>
                          <w:t></w:t>
                        </w:r>
                      </w:p>
                    </w:txbxContent>
                  </v:textbox>
                </v:rect>
                <v:rect id="Rectangle 18" o:spid="_x0000_s1041" style="position:absolute;left:14223;top:117;width:7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5C3E31A" w14:textId="77777777" w:rsidR="00616D77" w:rsidRPr="00F912B0" w:rsidRDefault="00616D77" w:rsidP="00616D77">
                        <w:r w:rsidRPr="00F912B0">
                          <w:rPr>
                            <w:i/>
                            <w:iCs/>
                            <w:color w:val="000000"/>
                          </w:rPr>
                          <w:t>p</w:t>
                        </w:r>
                      </w:p>
                    </w:txbxContent>
                  </v:textbox>
                </v:rect>
                <v:rect id="Rectangle 19" o:spid="_x0000_s1042" style="position:absolute;left:10410;top:311;width:7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21E9B55" w14:textId="77777777" w:rsidR="00616D77" w:rsidRPr="00F912B0" w:rsidRDefault="00616D77" w:rsidP="00616D77">
                        <w:r w:rsidRPr="00F912B0">
                          <w:rPr>
                            <w:i/>
                            <w:iCs/>
                            <w:color w:val="000000"/>
                          </w:rPr>
                          <w:t>p</w:t>
                        </w:r>
                      </w:p>
                    </w:txbxContent>
                  </v:textbox>
                </v:rect>
                <v:rect id="Rectangle 20" o:spid="_x0000_s1043" style="position:absolute;left:5000;top:1578;width:71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9539CD0" w14:textId="77777777" w:rsidR="00616D77" w:rsidRPr="00F912B0" w:rsidRDefault="00616D77" w:rsidP="00616D77">
                        <w:r w:rsidRPr="00F912B0">
                          <w:rPr>
                            <w:i/>
                            <w:iCs/>
                            <w:color w:val="000000"/>
                          </w:rPr>
                          <w:t>Z</w:t>
                        </w:r>
                      </w:p>
                    </w:txbxContent>
                  </v:textbox>
                </v:rect>
                <v:rect id="Rectangle 21" o:spid="_x0000_s1044" style="position:absolute;left:2118;top:1505;width:211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565E4EEC" w14:textId="77777777" w:rsidR="00616D77" w:rsidRPr="007E4533" w:rsidRDefault="00616D77" w:rsidP="00616D77">
                        <w:pPr>
                          <w:rPr>
                            <w:rFonts w:ascii="Times New Roman" w:hAnsi="Times New Roman"/>
                            <w:i/>
                            <w:iCs/>
                          </w:rPr>
                        </w:pPr>
                        <w:r w:rsidRPr="007E4533">
                          <w:rPr>
                            <w:rFonts w:ascii="Times New Roman" w:hAnsi="Times New Roman"/>
                            <w:i/>
                            <w:iCs/>
                            <w:color w:val="000000"/>
                          </w:rPr>
                          <w:t>n</w:t>
                        </w:r>
                      </w:p>
                    </w:txbxContent>
                  </v:textbox>
                </v:rect>
                <v:rect id="Rectangle 22" o:spid="_x0000_s1045" style="position:absolute;left:7318;top:2706;width:965;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604AB7B" w14:textId="77777777" w:rsidR="00616D77" w:rsidRPr="00F912B0" w:rsidRDefault="00616D77" w:rsidP="00616D77">
                        <w:r w:rsidRPr="00F912B0">
                          <w:rPr>
                            <w:rFonts w:ascii="Symbol" w:hAnsi="Symbol" w:cs="Symbol"/>
                            <w:i/>
                            <w:iCs/>
                            <w:color w:val="000000"/>
                          </w:rPr>
                          <w:t></w:t>
                        </w:r>
                      </w:p>
                    </w:txbxContent>
                  </v:textbox>
                </v:rect>
                <w10:wrap anchorx="page"/>
              </v:group>
            </w:pict>
          </mc:Fallback>
        </mc:AlternateContent>
      </w:r>
      <w:r w:rsidRPr="00616D77">
        <w:rPr>
          <w:rFonts w:ascii="Times New Roman" w:hAnsi="Times New Roman" w:cs="Times New Roman"/>
          <w:bCs/>
          <w:spacing w:val="-6"/>
          <w:sz w:val="28"/>
          <w:szCs w:val="28"/>
          <w:lang w:val="vi-VN"/>
        </w:rPr>
        <w:t>Cỡ mẫu được tính theo công thức “Ước tính một tỉ lệ trong quần thể”</w:t>
      </w:r>
      <w:r w:rsidRPr="00616D77">
        <w:rPr>
          <w:rFonts w:ascii="Times New Roman" w:hAnsi="Times New Roman" w:cs="Times New Roman"/>
          <w:bCs/>
          <w:sz w:val="28"/>
          <w:szCs w:val="28"/>
          <w:lang w:val="vi-VN"/>
        </w:rPr>
        <w:t>.</w:t>
      </w:r>
    </w:p>
    <w:p w14:paraId="4AAB5135" w14:textId="77777777" w:rsidR="00616D77" w:rsidRPr="00616D77" w:rsidRDefault="00616D77" w:rsidP="00CD6ACA">
      <w:pPr>
        <w:widowControl w:val="0"/>
        <w:spacing w:line="276" w:lineRule="auto"/>
        <w:jc w:val="both"/>
        <w:rPr>
          <w:rFonts w:ascii="Times New Roman" w:hAnsi="Times New Roman" w:cs="Times New Roman"/>
          <w:bCs/>
          <w:sz w:val="28"/>
          <w:szCs w:val="28"/>
          <w:lang w:val="it-IT"/>
        </w:rPr>
      </w:pPr>
    </w:p>
    <w:p w14:paraId="2957437C" w14:textId="77777777" w:rsidR="00616D77" w:rsidRPr="00616D77" w:rsidRDefault="00616D77" w:rsidP="00CD6ACA">
      <w:pPr>
        <w:widowControl w:val="0"/>
        <w:spacing w:line="276" w:lineRule="auto"/>
        <w:jc w:val="both"/>
        <w:rPr>
          <w:rFonts w:ascii="Times New Roman" w:hAnsi="Times New Roman" w:cs="Times New Roman"/>
          <w:bCs/>
          <w:sz w:val="28"/>
          <w:szCs w:val="28"/>
          <w:lang w:val="it-IT"/>
        </w:rPr>
      </w:pPr>
      <w:r w:rsidRPr="00616D77">
        <w:rPr>
          <w:rFonts w:ascii="Times New Roman" w:hAnsi="Times New Roman" w:cs="Times New Roman"/>
          <w:bCs/>
          <w:sz w:val="28"/>
          <w:szCs w:val="28"/>
          <w:lang w:val="it-IT"/>
        </w:rPr>
        <w:t>Trong đó:</w:t>
      </w:r>
    </w:p>
    <w:p w14:paraId="13C4AEBC" w14:textId="77777777" w:rsidR="00616D77" w:rsidRPr="00616D77" w:rsidRDefault="00616D77" w:rsidP="00CD6ACA">
      <w:pPr>
        <w:widowControl w:val="0"/>
        <w:spacing w:line="276" w:lineRule="auto"/>
        <w:jc w:val="both"/>
        <w:rPr>
          <w:rFonts w:ascii="Times New Roman" w:hAnsi="Times New Roman" w:cs="Times New Roman"/>
          <w:bCs/>
          <w:sz w:val="28"/>
          <w:szCs w:val="28"/>
          <w:lang w:val="it-IT"/>
        </w:rPr>
      </w:pPr>
      <w:r w:rsidRPr="00616D77">
        <w:rPr>
          <w:rFonts w:ascii="Times New Roman" w:hAnsi="Times New Roman" w:cs="Times New Roman"/>
          <w:bCs/>
          <w:sz w:val="28"/>
          <w:szCs w:val="28"/>
          <w:lang w:val="it-IT"/>
        </w:rPr>
        <w:t>n: Cỡ mẫu tối thiểu.</w:t>
      </w:r>
    </w:p>
    <w:p w14:paraId="7B702F18" w14:textId="77777777" w:rsidR="00616D77" w:rsidRPr="00616D77" w:rsidRDefault="00616D77" w:rsidP="00CD6ACA">
      <w:pPr>
        <w:widowControl w:val="0"/>
        <w:spacing w:line="276" w:lineRule="auto"/>
        <w:jc w:val="both"/>
        <w:rPr>
          <w:rFonts w:ascii="Times New Roman" w:hAnsi="Times New Roman" w:cs="Times New Roman"/>
          <w:bCs/>
          <w:sz w:val="28"/>
          <w:szCs w:val="28"/>
          <w:lang w:val="it-IT"/>
        </w:rPr>
      </w:pPr>
      <w:r w:rsidRPr="00616D77">
        <w:rPr>
          <w:rFonts w:ascii="Times New Roman" w:hAnsi="Times New Roman" w:cs="Times New Roman"/>
          <w:bCs/>
          <w:sz w:val="28"/>
          <w:szCs w:val="28"/>
        </w:rPr>
        <w:sym w:font="Symbol" w:char="F061"/>
      </w:r>
      <w:r w:rsidRPr="00616D77">
        <w:rPr>
          <w:rFonts w:ascii="Times New Roman" w:hAnsi="Times New Roman" w:cs="Times New Roman"/>
          <w:bCs/>
          <w:sz w:val="28"/>
          <w:szCs w:val="28"/>
          <w:lang w:val="it-IT"/>
        </w:rPr>
        <w:t>: Mức ý nghĩa thống kê.</w:t>
      </w:r>
    </w:p>
    <w:p w14:paraId="19CBB2E4" w14:textId="77777777" w:rsidR="00616D77" w:rsidRPr="00616D77" w:rsidRDefault="00616D77" w:rsidP="00CD6ACA">
      <w:pPr>
        <w:widowControl w:val="0"/>
        <w:spacing w:line="276" w:lineRule="auto"/>
        <w:jc w:val="both"/>
        <w:rPr>
          <w:rFonts w:ascii="Times New Roman" w:hAnsi="Times New Roman" w:cs="Times New Roman"/>
          <w:bCs/>
          <w:sz w:val="28"/>
          <w:szCs w:val="28"/>
          <w:vertAlign w:val="superscript"/>
          <w:lang w:val="it-IT"/>
        </w:rPr>
      </w:pPr>
      <w:r w:rsidRPr="00616D77">
        <w:rPr>
          <w:rFonts w:ascii="Times New Roman" w:hAnsi="Times New Roman" w:cs="Times New Roman"/>
          <w:bCs/>
          <w:sz w:val="28"/>
          <w:szCs w:val="28"/>
          <w:lang w:val="it-IT"/>
        </w:rPr>
        <w:t>Z</w:t>
      </w:r>
      <w:r w:rsidRPr="00616D77">
        <w:rPr>
          <w:rFonts w:ascii="Times New Roman" w:hAnsi="Times New Roman" w:cs="Times New Roman"/>
          <w:bCs/>
          <w:sz w:val="28"/>
          <w:szCs w:val="28"/>
          <w:vertAlign w:val="superscript"/>
          <w:lang w:val="it-IT"/>
        </w:rPr>
        <w:t>2</w:t>
      </w:r>
      <w:r w:rsidRPr="00616D77">
        <w:rPr>
          <w:rFonts w:ascii="Times New Roman" w:hAnsi="Times New Roman" w:cs="Times New Roman"/>
          <w:bCs/>
          <w:sz w:val="28"/>
          <w:szCs w:val="28"/>
          <w:vertAlign w:val="subscript"/>
          <w:lang w:val="it-IT"/>
        </w:rPr>
        <w:t>(1-</w:t>
      </w:r>
      <w:r w:rsidRPr="00616D77">
        <w:rPr>
          <w:rFonts w:ascii="Times New Roman" w:hAnsi="Times New Roman" w:cs="Times New Roman"/>
          <w:bCs/>
          <w:sz w:val="28"/>
          <w:szCs w:val="28"/>
          <w:vertAlign w:val="subscript"/>
        </w:rPr>
        <w:sym w:font="Symbol" w:char="F061"/>
      </w:r>
      <w:r w:rsidRPr="00616D77">
        <w:rPr>
          <w:rFonts w:ascii="Times New Roman" w:hAnsi="Times New Roman" w:cs="Times New Roman"/>
          <w:bCs/>
          <w:sz w:val="28"/>
          <w:szCs w:val="28"/>
          <w:vertAlign w:val="subscript"/>
          <w:lang w:val="it-IT"/>
        </w:rPr>
        <w:t>/2)</w:t>
      </w:r>
      <w:r w:rsidRPr="00616D77">
        <w:rPr>
          <w:rFonts w:ascii="Times New Roman" w:hAnsi="Times New Roman" w:cs="Times New Roman"/>
          <w:bCs/>
          <w:sz w:val="28"/>
          <w:szCs w:val="28"/>
          <w:lang w:val="it-IT"/>
        </w:rPr>
        <w:t>: Hệ số tin cậy.</w:t>
      </w:r>
    </w:p>
    <w:p w14:paraId="369AA261" w14:textId="77777777" w:rsidR="00616D77" w:rsidRPr="00616D77" w:rsidRDefault="00616D77" w:rsidP="00CD6ACA">
      <w:pPr>
        <w:widowControl w:val="0"/>
        <w:spacing w:line="276" w:lineRule="auto"/>
        <w:jc w:val="both"/>
        <w:rPr>
          <w:rFonts w:ascii="Times New Roman" w:hAnsi="Times New Roman" w:cs="Times New Roman"/>
          <w:bCs/>
          <w:sz w:val="28"/>
          <w:szCs w:val="28"/>
          <w:lang w:val="it-IT"/>
        </w:rPr>
      </w:pPr>
      <w:r w:rsidRPr="00616D77">
        <w:rPr>
          <w:rFonts w:ascii="Times New Roman" w:hAnsi="Times New Roman" w:cs="Times New Roman"/>
          <w:bCs/>
          <w:sz w:val="28"/>
          <w:szCs w:val="28"/>
          <w:lang w:val="it-IT"/>
        </w:rPr>
        <w:t xml:space="preserve">Khi </w:t>
      </w:r>
      <w:r w:rsidRPr="00616D77">
        <w:rPr>
          <w:rFonts w:ascii="Times New Roman" w:hAnsi="Times New Roman" w:cs="Times New Roman"/>
          <w:bCs/>
          <w:sz w:val="28"/>
          <w:szCs w:val="28"/>
        </w:rPr>
        <w:sym w:font="Symbol" w:char="F061"/>
      </w:r>
      <w:r w:rsidRPr="00616D77">
        <w:rPr>
          <w:rFonts w:ascii="Times New Roman" w:hAnsi="Times New Roman" w:cs="Times New Roman"/>
          <w:bCs/>
          <w:sz w:val="28"/>
          <w:szCs w:val="28"/>
          <w:lang w:val="it-IT"/>
        </w:rPr>
        <w:t xml:space="preserve"> bằng 0,05 (độ tin cậy 95%) thì Z</w:t>
      </w:r>
      <w:r w:rsidRPr="00616D77">
        <w:rPr>
          <w:rFonts w:ascii="Times New Roman" w:hAnsi="Times New Roman" w:cs="Times New Roman"/>
          <w:bCs/>
          <w:sz w:val="28"/>
          <w:szCs w:val="28"/>
          <w:vertAlign w:val="superscript"/>
          <w:lang w:val="it-IT"/>
        </w:rPr>
        <w:t>2</w:t>
      </w:r>
      <w:r w:rsidRPr="00616D77">
        <w:rPr>
          <w:rFonts w:ascii="Times New Roman" w:hAnsi="Times New Roman" w:cs="Times New Roman"/>
          <w:bCs/>
          <w:sz w:val="28"/>
          <w:szCs w:val="28"/>
          <w:vertAlign w:val="subscript"/>
          <w:lang w:val="it-IT"/>
        </w:rPr>
        <w:t>(1-</w:t>
      </w:r>
      <w:r w:rsidRPr="00616D77">
        <w:rPr>
          <w:rFonts w:ascii="Times New Roman" w:hAnsi="Times New Roman" w:cs="Times New Roman"/>
          <w:bCs/>
          <w:sz w:val="28"/>
          <w:szCs w:val="28"/>
          <w:vertAlign w:val="subscript"/>
        </w:rPr>
        <w:sym w:font="Symbol" w:char="F061"/>
      </w:r>
      <w:r w:rsidRPr="00616D77">
        <w:rPr>
          <w:rFonts w:ascii="Times New Roman" w:hAnsi="Times New Roman" w:cs="Times New Roman"/>
          <w:bCs/>
          <w:sz w:val="28"/>
          <w:szCs w:val="28"/>
          <w:vertAlign w:val="subscript"/>
          <w:lang w:val="it-IT"/>
        </w:rPr>
        <w:t>/2)</w:t>
      </w:r>
      <w:r w:rsidRPr="00616D77">
        <w:rPr>
          <w:rFonts w:ascii="Times New Roman" w:hAnsi="Times New Roman" w:cs="Times New Roman"/>
          <w:bCs/>
          <w:sz w:val="28"/>
          <w:szCs w:val="28"/>
          <w:lang w:val="it-IT"/>
        </w:rPr>
        <w:t xml:space="preserve"> bằng 1,96</w:t>
      </w:r>
      <w:r w:rsidRPr="00616D77">
        <w:rPr>
          <w:rFonts w:ascii="Times New Roman" w:hAnsi="Times New Roman" w:cs="Times New Roman"/>
          <w:bCs/>
          <w:sz w:val="28"/>
          <w:szCs w:val="28"/>
          <w:vertAlign w:val="superscript"/>
          <w:lang w:val="it-IT"/>
        </w:rPr>
        <w:t>2</w:t>
      </w:r>
      <w:r w:rsidRPr="00616D77">
        <w:rPr>
          <w:rFonts w:ascii="Times New Roman" w:hAnsi="Times New Roman" w:cs="Times New Roman"/>
          <w:bCs/>
          <w:sz w:val="28"/>
          <w:szCs w:val="28"/>
          <w:lang w:val="it-IT"/>
        </w:rPr>
        <w:t>.</w:t>
      </w:r>
    </w:p>
    <w:p w14:paraId="65543D00" w14:textId="6ADE1EB6" w:rsidR="00616D77" w:rsidRPr="00616D77" w:rsidRDefault="00616D77" w:rsidP="00CD6ACA">
      <w:pPr>
        <w:widowControl w:val="0"/>
        <w:spacing w:line="276" w:lineRule="auto"/>
        <w:jc w:val="both"/>
        <w:rPr>
          <w:rFonts w:ascii="Times New Roman" w:hAnsi="Times New Roman" w:cs="Times New Roman"/>
          <w:bCs/>
          <w:sz w:val="28"/>
          <w:szCs w:val="28"/>
          <w:lang w:val="it-IT"/>
        </w:rPr>
      </w:pPr>
      <w:r w:rsidRPr="00616D77">
        <w:rPr>
          <w:rFonts w:ascii="Times New Roman" w:hAnsi="Times New Roman" w:cs="Times New Roman"/>
          <w:bCs/>
          <w:sz w:val="28"/>
          <w:szCs w:val="28"/>
          <w:lang w:val="vi-VN"/>
        </w:rPr>
        <w:t>p = 0,</w:t>
      </w:r>
      <w:r w:rsidRPr="00616D77">
        <w:rPr>
          <w:rFonts w:ascii="Times New Roman" w:hAnsi="Times New Roman" w:cs="Times New Roman"/>
          <w:bCs/>
          <w:sz w:val="28"/>
          <w:szCs w:val="28"/>
          <w:lang w:val="it-IT"/>
        </w:rPr>
        <w:t>709 là xác suất triệu chứng giảm hưng phấn tình dục ở bệnh nhân RLHHLAVTC trong nghiên cứu của La Đức Cương, 2010.</w:t>
      </w:r>
      <w:r w:rsidR="004345EA" w:rsidRPr="004345EA">
        <w:rPr>
          <w:rFonts w:ascii="Times New Roman" w:hAnsi="Times New Roman" w:cs="Times New Roman"/>
          <w:sz w:val="28"/>
          <w:szCs w:val="28"/>
          <w:vertAlign w:val="superscript"/>
          <w:lang w:val="it-IT"/>
        </w:rPr>
        <w:t xml:space="preserve"> </w:t>
      </w:r>
      <w:r w:rsidR="004345EA" w:rsidRPr="00CA44AD">
        <w:rPr>
          <w:rFonts w:ascii="Times New Roman" w:hAnsi="Times New Roman" w:cs="Times New Roman"/>
          <w:sz w:val="28"/>
          <w:szCs w:val="28"/>
          <w:vertAlign w:val="superscript"/>
          <w:lang w:val="it-IT"/>
        </w:rPr>
        <w:t>4</w:t>
      </w:r>
    </w:p>
    <w:p w14:paraId="6BB51A10" w14:textId="77777777" w:rsidR="00616D77" w:rsidRPr="00616D77" w:rsidRDefault="00616D77" w:rsidP="00CD6ACA">
      <w:pPr>
        <w:widowControl w:val="0"/>
        <w:spacing w:line="276" w:lineRule="auto"/>
        <w:jc w:val="both"/>
        <w:rPr>
          <w:rFonts w:ascii="Times New Roman" w:hAnsi="Times New Roman" w:cs="Times New Roman"/>
          <w:bCs/>
          <w:sz w:val="28"/>
          <w:szCs w:val="28"/>
          <w:lang w:val="it-IT"/>
        </w:rPr>
      </w:pPr>
      <w:r w:rsidRPr="00616D77">
        <w:rPr>
          <w:rFonts w:ascii="Times New Roman" w:hAnsi="Times New Roman" w:cs="Times New Roman"/>
          <w:bCs/>
          <w:sz w:val="28"/>
          <w:szCs w:val="28"/>
        </w:rPr>
        <w:sym w:font="Symbol" w:char="F065"/>
      </w:r>
      <w:r w:rsidRPr="00616D77">
        <w:rPr>
          <w:rFonts w:ascii="Times New Roman" w:hAnsi="Times New Roman" w:cs="Times New Roman"/>
          <w:bCs/>
          <w:sz w:val="28"/>
          <w:szCs w:val="28"/>
          <w:lang w:val="it-IT"/>
        </w:rPr>
        <w:t xml:space="preserve"> = 0,2 là mức độ chính xác tương đối. </w:t>
      </w:r>
    </w:p>
    <w:p w14:paraId="1DB5DBB0" w14:textId="77777777" w:rsidR="00616D77" w:rsidRPr="00616D77" w:rsidRDefault="00616D77" w:rsidP="00CD6ACA">
      <w:pPr>
        <w:widowControl w:val="0"/>
        <w:spacing w:line="276" w:lineRule="auto"/>
        <w:jc w:val="both"/>
        <w:rPr>
          <w:rFonts w:ascii="Times New Roman" w:hAnsi="Times New Roman" w:cs="Times New Roman"/>
          <w:bCs/>
          <w:sz w:val="28"/>
          <w:szCs w:val="28"/>
          <w:lang w:val="it-IT"/>
        </w:rPr>
      </w:pPr>
      <w:r w:rsidRPr="00616D77">
        <w:rPr>
          <w:rFonts w:ascii="Times New Roman" w:hAnsi="Times New Roman" w:cs="Times New Roman"/>
          <w:bCs/>
          <w:sz w:val="28"/>
          <w:szCs w:val="28"/>
          <w:lang w:val="it-IT"/>
        </w:rPr>
        <w:t xml:space="preserve">Thay vào công thức ta được: </w:t>
      </w:r>
    </w:p>
    <w:p w14:paraId="64B9BCC9" w14:textId="77777777" w:rsidR="00616D77" w:rsidRPr="00616D77" w:rsidRDefault="00616D77" w:rsidP="00CD6ACA">
      <w:pPr>
        <w:widowControl w:val="0"/>
        <w:spacing w:line="276" w:lineRule="auto"/>
        <w:jc w:val="both"/>
        <w:rPr>
          <w:rFonts w:ascii="Times New Roman" w:hAnsi="Times New Roman" w:cs="Times New Roman"/>
          <w:bCs/>
          <w:sz w:val="28"/>
          <w:szCs w:val="28"/>
          <w:lang w:val="pt-BR"/>
        </w:rPr>
      </w:pPr>
      <w:r w:rsidRPr="00616D77">
        <w:rPr>
          <w:rFonts w:ascii="Times New Roman" w:hAnsi="Times New Roman" w:cs="Times New Roman"/>
          <w:bCs/>
          <w:sz w:val="28"/>
          <w:szCs w:val="28"/>
          <w:lang w:val="pt-BR"/>
        </w:rPr>
        <w:t xml:space="preserve">                      0,709.(1- 0,709)</w:t>
      </w:r>
    </w:p>
    <w:p w14:paraId="448C60A8" w14:textId="19FE0312" w:rsidR="00616D77" w:rsidRPr="00616D77" w:rsidRDefault="00616D77" w:rsidP="00CD6ACA">
      <w:pPr>
        <w:widowControl w:val="0"/>
        <w:tabs>
          <w:tab w:val="left" w:pos="4019"/>
        </w:tabs>
        <w:spacing w:line="276" w:lineRule="auto"/>
        <w:jc w:val="both"/>
        <w:rPr>
          <w:rFonts w:ascii="Times New Roman" w:hAnsi="Times New Roman" w:cs="Times New Roman"/>
          <w:bCs/>
          <w:sz w:val="28"/>
          <w:szCs w:val="28"/>
          <w:lang w:val="pt-BR"/>
        </w:rPr>
      </w:pPr>
      <w:r w:rsidRPr="00616D77">
        <w:rPr>
          <w:rFonts w:ascii="Times New Roman" w:hAnsi="Times New Roman" w:cs="Times New Roman"/>
          <w:bCs/>
          <w:noProof/>
          <w:sz w:val="28"/>
          <w:szCs w:val="28"/>
        </w:rPr>
        <mc:AlternateContent>
          <mc:Choice Requires="wps">
            <w:drawing>
              <wp:anchor distT="4294967295" distB="4294967295" distL="114300" distR="114300" simplePos="0" relativeHeight="251659264" behindDoc="0" locked="0" layoutInCell="1" allowOverlap="1" wp14:anchorId="60A1F663" wp14:editId="282B5322">
                <wp:simplePos x="0" y="0"/>
                <wp:positionH relativeFrom="column">
                  <wp:posOffset>866140</wp:posOffset>
                </wp:positionH>
                <wp:positionV relativeFrom="paragraph">
                  <wp:posOffset>82550</wp:posOffset>
                </wp:positionV>
                <wp:extent cx="1295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48FD2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pt,6.5pt" to="170.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"/>
            </w:pict>
          </mc:Fallback>
        </mc:AlternateContent>
      </w:r>
      <w:r w:rsidRPr="00616D77">
        <w:rPr>
          <w:rFonts w:ascii="Times New Roman" w:hAnsi="Times New Roman" w:cs="Times New Roman"/>
          <w:bCs/>
          <w:sz w:val="28"/>
          <w:szCs w:val="28"/>
          <w:lang w:val="pt-BR"/>
        </w:rPr>
        <w:t>n =  1,96</w:t>
      </w:r>
      <w:r w:rsidRPr="00616D77">
        <w:rPr>
          <w:rFonts w:ascii="Times New Roman" w:hAnsi="Times New Roman" w:cs="Times New Roman"/>
          <w:bCs/>
          <w:sz w:val="28"/>
          <w:szCs w:val="28"/>
          <w:vertAlign w:val="superscript"/>
          <w:lang w:val="pt-BR"/>
        </w:rPr>
        <w:t xml:space="preserve">2 </w:t>
      </w:r>
      <w:r w:rsidRPr="00616D77">
        <w:rPr>
          <w:rFonts w:ascii="Times New Roman" w:hAnsi="Times New Roman" w:cs="Times New Roman"/>
          <w:bCs/>
          <w:sz w:val="28"/>
          <w:szCs w:val="28"/>
          <w:lang w:val="pt-BR"/>
        </w:rPr>
        <w:t xml:space="preserve">                                   </w:t>
      </w:r>
      <w:r w:rsidRPr="00616D77">
        <w:rPr>
          <w:rFonts w:ascii="Times New Roman" w:hAnsi="Times New Roman" w:cs="Times New Roman"/>
          <w:bCs/>
          <w:sz w:val="28"/>
          <w:szCs w:val="28"/>
          <w:lang w:val="pt-BR"/>
        </w:rPr>
        <w:sym w:font="Symbol" w:char="F0BB"/>
      </w:r>
      <w:r w:rsidRPr="00616D77">
        <w:rPr>
          <w:rFonts w:ascii="Times New Roman" w:hAnsi="Times New Roman" w:cs="Times New Roman"/>
          <w:bCs/>
          <w:sz w:val="28"/>
          <w:szCs w:val="28"/>
          <w:lang w:val="pt-BR"/>
        </w:rPr>
        <w:t xml:space="preserve"> 39</w:t>
      </w:r>
    </w:p>
    <w:p w14:paraId="5864ED9D" w14:textId="77777777" w:rsidR="00616D77" w:rsidRPr="00616D77" w:rsidRDefault="00616D77" w:rsidP="00CD6ACA">
      <w:pPr>
        <w:widowControl w:val="0"/>
        <w:spacing w:line="276" w:lineRule="auto"/>
        <w:jc w:val="both"/>
        <w:rPr>
          <w:rFonts w:ascii="Times New Roman" w:hAnsi="Times New Roman" w:cs="Times New Roman"/>
          <w:bCs/>
          <w:sz w:val="28"/>
          <w:szCs w:val="28"/>
          <w:lang w:val="pt-BR"/>
        </w:rPr>
      </w:pPr>
      <w:r w:rsidRPr="00616D77">
        <w:rPr>
          <w:rFonts w:ascii="Times New Roman" w:hAnsi="Times New Roman" w:cs="Times New Roman"/>
          <w:bCs/>
          <w:sz w:val="28"/>
          <w:szCs w:val="28"/>
          <w:lang w:val="pt-BR"/>
        </w:rPr>
        <w:t xml:space="preserve">                         (0,2.0,709)</w:t>
      </w:r>
      <w:r w:rsidRPr="00616D77">
        <w:rPr>
          <w:rFonts w:ascii="Times New Roman" w:hAnsi="Times New Roman" w:cs="Times New Roman"/>
          <w:bCs/>
          <w:sz w:val="28"/>
          <w:szCs w:val="28"/>
          <w:vertAlign w:val="superscript"/>
          <w:lang w:val="pt-BR"/>
        </w:rPr>
        <w:t>2</w:t>
      </w:r>
      <w:r w:rsidRPr="00616D77">
        <w:rPr>
          <w:rFonts w:ascii="Times New Roman" w:hAnsi="Times New Roman" w:cs="Times New Roman"/>
          <w:bCs/>
          <w:sz w:val="28"/>
          <w:szCs w:val="28"/>
          <w:lang w:val="pt-BR"/>
        </w:rPr>
        <w:t xml:space="preserve">            </w:t>
      </w:r>
    </w:p>
    <w:p w14:paraId="32FC7F0C" w14:textId="065B764E" w:rsidR="00616D77" w:rsidRPr="00616D77" w:rsidRDefault="00616D77" w:rsidP="00CD6ACA">
      <w:pPr>
        <w:widowControl w:val="0"/>
        <w:spacing w:line="276" w:lineRule="auto"/>
        <w:jc w:val="both"/>
        <w:rPr>
          <w:rFonts w:ascii="Times New Roman" w:hAnsi="Times New Roman" w:cs="Times New Roman"/>
          <w:bCs/>
          <w:sz w:val="28"/>
          <w:szCs w:val="28"/>
          <w:lang w:val="pt-BR"/>
        </w:rPr>
      </w:pPr>
      <w:r w:rsidRPr="00616D77">
        <w:rPr>
          <w:rFonts w:ascii="Times New Roman" w:hAnsi="Times New Roman" w:cs="Times New Roman"/>
          <w:bCs/>
          <w:sz w:val="28"/>
          <w:szCs w:val="28"/>
          <w:lang w:val="pt-BR"/>
        </w:rPr>
        <w:t xml:space="preserve">Như vậy cỡ mẫu tối thiểu của nghiên cứu là </w:t>
      </w:r>
      <w:r w:rsidR="00BC3C50">
        <w:rPr>
          <w:rFonts w:ascii="Times New Roman" w:hAnsi="Times New Roman" w:cs="Times New Roman"/>
          <w:bCs/>
          <w:sz w:val="28"/>
          <w:szCs w:val="28"/>
          <w:lang w:val="pt-BR"/>
        </w:rPr>
        <w:t xml:space="preserve">40 </w:t>
      </w:r>
      <w:r w:rsidRPr="00616D77">
        <w:rPr>
          <w:rFonts w:ascii="Times New Roman" w:hAnsi="Times New Roman" w:cs="Times New Roman"/>
          <w:bCs/>
          <w:sz w:val="28"/>
          <w:szCs w:val="28"/>
          <w:lang w:val="pt-BR"/>
        </w:rPr>
        <w:t>bệnh nhân. Thực tế cỡ mẫu trong nghiên cứu của chúng tôi là 75 bệnh nhân.</w:t>
      </w:r>
    </w:p>
    <w:p w14:paraId="1BA2AF20" w14:textId="495018E0" w:rsidR="00616D77" w:rsidRPr="00616D77" w:rsidRDefault="00616D77" w:rsidP="00D403E6">
      <w:pPr>
        <w:spacing w:line="276" w:lineRule="auto"/>
        <w:ind w:firstLine="567"/>
        <w:contextualSpacing/>
        <w:jc w:val="both"/>
        <w:rPr>
          <w:rFonts w:ascii="Times New Roman" w:hAnsi="Times New Roman"/>
          <w:b/>
          <w:bCs/>
          <w:sz w:val="28"/>
          <w:szCs w:val="28"/>
          <w:lang w:val="vi-VN"/>
        </w:rPr>
      </w:pPr>
      <w:r w:rsidRPr="0032205E">
        <w:rPr>
          <w:rFonts w:ascii="Times New Roman" w:hAnsi="Times New Roman"/>
          <w:b/>
          <w:bCs/>
          <w:sz w:val="28"/>
          <w:szCs w:val="28"/>
          <w:lang w:val="pt-BR"/>
        </w:rPr>
        <w:t>Cách chọn mẫu</w:t>
      </w:r>
      <w:r w:rsidR="00D403E6" w:rsidRPr="0032205E">
        <w:rPr>
          <w:rFonts w:ascii="Times New Roman" w:hAnsi="Times New Roman"/>
          <w:b/>
          <w:bCs/>
          <w:sz w:val="28"/>
          <w:szCs w:val="28"/>
          <w:lang w:val="pt-BR"/>
        </w:rPr>
        <w:t>:</w:t>
      </w:r>
    </w:p>
    <w:p w14:paraId="4B252834" w14:textId="77777777" w:rsidR="00616D77" w:rsidRPr="00616D77" w:rsidRDefault="00616D77" w:rsidP="00CD6ACA">
      <w:pPr>
        <w:spacing w:line="276" w:lineRule="auto"/>
        <w:ind w:firstLine="426"/>
        <w:jc w:val="both"/>
        <w:rPr>
          <w:rFonts w:ascii="Times New Roman" w:hAnsi="Times New Roman" w:cs="Times New Roman"/>
          <w:sz w:val="28"/>
          <w:szCs w:val="28"/>
          <w:lang w:val="vi-VN"/>
        </w:rPr>
      </w:pPr>
      <w:r w:rsidRPr="00616D77">
        <w:rPr>
          <w:rFonts w:ascii="Times New Roman" w:hAnsi="Times New Roman" w:cs="Times New Roman"/>
          <w:sz w:val="28"/>
          <w:szCs w:val="28"/>
          <w:lang w:val="vi-VN"/>
        </w:rPr>
        <w:t xml:space="preserve">- Chọn mẫu thuận tiện, tất cả người bệnh được chẩn đoán RLHHLAVTC điều trị nội trú tại Viện Sức khoẻ Tâm thần và Bệnh viện Tâm thần Hà Nội từ tháng 11/2022 đến tháng 03/2023 thỏa mãn tiêu chuẩn lựa chọn và tiêu chuẩn loại trừ, lấy mẫu đến khi đủ mẫu.                                                                        </w:t>
      </w:r>
    </w:p>
    <w:p w14:paraId="6B843AF7" w14:textId="20D71428" w:rsidR="00616D77" w:rsidRPr="00616D77" w:rsidRDefault="00616D77" w:rsidP="004F111C">
      <w:pPr>
        <w:spacing w:line="276" w:lineRule="auto"/>
        <w:ind w:firstLine="567"/>
        <w:contextualSpacing/>
        <w:jc w:val="both"/>
        <w:rPr>
          <w:rFonts w:ascii="Times New Roman" w:hAnsi="Times New Roman"/>
          <w:b/>
          <w:bCs/>
          <w:sz w:val="28"/>
          <w:szCs w:val="28"/>
          <w:lang w:val="vi-VN"/>
        </w:rPr>
      </w:pPr>
      <w:r w:rsidRPr="00616D77">
        <w:rPr>
          <w:rFonts w:ascii="Times New Roman" w:hAnsi="Times New Roman"/>
          <w:b/>
          <w:bCs/>
          <w:sz w:val="28"/>
          <w:szCs w:val="28"/>
        </w:rPr>
        <w:t>Kỹ thuật thu thập th</w:t>
      </w:r>
      <w:r w:rsidRPr="00616D77">
        <w:rPr>
          <w:rFonts w:ascii="Times New Roman" w:hAnsi="Times New Roman" w:hint="eastAsia"/>
          <w:b/>
          <w:bCs/>
          <w:sz w:val="28"/>
          <w:szCs w:val="28"/>
        </w:rPr>
        <w:t>ô</w:t>
      </w:r>
      <w:r w:rsidRPr="00616D77">
        <w:rPr>
          <w:rFonts w:ascii="Times New Roman" w:hAnsi="Times New Roman"/>
          <w:b/>
          <w:bCs/>
          <w:sz w:val="28"/>
          <w:szCs w:val="28"/>
        </w:rPr>
        <w:t>ng tin</w:t>
      </w:r>
      <w:r w:rsidR="00D403E6">
        <w:rPr>
          <w:rFonts w:ascii="Times New Roman" w:hAnsi="Times New Roman"/>
          <w:b/>
          <w:bCs/>
          <w:sz w:val="28"/>
          <w:szCs w:val="28"/>
        </w:rPr>
        <w:t>:</w:t>
      </w:r>
    </w:p>
    <w:p w14:paraId="4AD6FB08" w14:textId="77777777" w:rsidR="00616D77" w:rsidRPr="00616D77" w:rsidRDefault="00616D77" w:rsidP="00CD6ACA">
      <w:pPr>
        <w:spacing w:line="276" w:lineRule="auto"/>
        <w:ind w:firstLine="426"/>
        <w:jc w:val="both"/>
        <w:rPr>
          <w:rFonts w:ascii="Times New Roman" w:hAnsi="Times New Roman" w:cs="Times New Roman"/>
          <w:sz w:val="28"/>
          <w:szCs w:val="28"/>
          <w:lang w:val="vi-VN"/>
        </w:rPr>
      </w:pPr>
      <w:r w:rsidRPr="00616D77">
        <w:rPr>
          <w:rFonts w:ascii="Times New Roman" w:hAnsi="Times New Roman" w:cs="Times New Roman"/>
          <w:sz w:val="28"/>
          <w:szCs w:val="28"/>
          <w:lang w:val="vi-VN"/>
        </w:rPr>
        <w:t>- Phỏng vấn người bệnh, thân nhân người bệnh.</w:t>
      </w:r>
    </w:p>
    <w:p w14:paraId="346951ED" w14:textId="77777777" w:rsidR="00616D77" w:rsidRPr="00616D77" w:rsidRDefault="00616D77" w:rsidP="00CD6ACA">
      <w:pPr>
        <w:spacing w:line="276" w:lineRule="auto"/>
        <w:ind w:firstLine="426"/>
        <w:jc w:val="both"/>
        <w:rPr>
          <w:rFonts w:ascii="Times New Roman" w:hAnsi="Times New Roman" w:cs="Times New Roman"/>
          <w:sz w:val="28"/>
          <w:szCs w:val="28"/>
          <w:lang w:val="vi-VN"/>
        </w:rPr>
      </w:pPr>
      <w:r w:rsidRPr="00616D77">
        <w:rPr>
          <w:rFonts w:ascii="Times New Roman" w:hAnsi="Times New Roman" w:cs="Times New Roman"/>
          <w:sz w:val="28"/>
          <w:szCs w:val="28"/>
          <w:lang w:val="vi-VN"/>
        </w:rPr>
        <w:t>- Khám bệnh; đánh giá triệu chứng bệnh cơ thể, triệu chứng rối loạn tâm thần tại hai thời điểm: ngay khi nhập viện và ngày điều trị thứ 14.</w:t>
      </w:r>
    </w:p>
    <w:p w14:paraId="4778B9C7" w14:textId="77777777" w:rsidR="00616D77" w:rsidRPr="00616D77" w:rsidRDefault="00616D77" w:rsidP="00CD6ACA">
      <w:pPr>
        <w:spacing w:line="276" w:lineRule="auto"/>
        <w:ind w:firstLine="426"/>
        <w:jc w:val="both"/>
        <w:rPr>
          <w:rFonts w:ascii="Times New Roman" w:hAnsi="Times New Roman" w:cs="Times New Roman"/>
          <w:sz w:val="28"/>
          <w:szCs w:val="28"/>
          <w:lang w:val="vi-VN"/>
        </w:rPr>
      </w:pPr>
      <w:r w:rsidRPr="00616D77">
        <w:rPr>
          <w:rFonts w:ascii="Times New Roman" w:hAnsi="Times New Roman" w:cs="Times New Roman"/>
          <w:sz w:val="28"/>
          <w:szCs w:val="28"/>
          <w:lang w:val="vi-VN"/>
        </w:rPr>
        <w:lastRenderedPageBreak/>
        <w:t>- Làm trắc nghiệm tâm lý: Mỗi ng</w:t>
      </w:r>
      <w:r w:rsidRPr="00616D77">
        <w:rPr>
          <w:rFonts w:ascii="Times New Roman" w:hAnsi="Times New Roman" w:cs="Times New Roman" w:hint="eastAsia"/>
          <w:sz w:val="28"/>
          <w:szCs w:val="28"/>
          <w:lang w:val="vi-VN"/>
        </w:rPr>
        <w:t>ư</w:t>
      </w:r>
      <w:r w:rsidRPr="00616D77">
        <w:rPr>
          <w:rFonts w:ascii="Times New Roman" w:hAnsi="Times New Roman" w:cs="Times New Roman"/>
          <w:sz w:val="28"/>
          <w:szCs w:val="28"/>
          <w:lang w:val="vi-VN"/>
        </w:rPr>
        <w:t xml:space="preserve">ời bệnh </w:t>
      </w:r>
      <w:r w:rsidRPr="00616D77">
        <w:rPr>
          <w:rFonts w:ascii="Times New Roman" w:hAnsi="Times New Roman" w:cs="Times New Roman" w:hint="eastAsia"/>
          <w:sz w:val="28"/>
          <w:szCs w:val="28"/>
          <w:lang w:val="vi-VN"/>
        </w:rPr>
        <w:t>đư</w:t>
      </w:r>
      <w:r w:rsidRPr="00616D77">
        <w:rPr>
          <w:rFonts w:ascii="Times New Roman" w:hAnsi="Times New Roman" w:cs="Times New Roman"/>
          <w:sz w:val="28"/>
          <w:szCs w:val="28"/>
          <w:lang w:val="vi-VN"/>
        </w:rPr>
        <w:t>ợc l</w:t>
      </w:r>
      <w:r w:rsidRPr="00616D77">
        <w:rPr>
          <w:rFonts w:ascii="Times New Roman" w:hAnsi="Times New Roman" w:cs="Times New Roman" w:hint="eastAsia"/>
          <w:sz w:val="28"/>
          <w:szCs w:val="28"/>
          <w:lang w:val="vi-VN"/>
        </w:rPr>
        <w:t>à</w:t>
      </w:r>
      <w:r w:rsidRPr="00616D77">
        <w:rPr>
          <w:rFonts w:ascii="Times New Roman" w:hAnsi="Times New Roman" w:cs="Times New Roman"/>
          <w:sz w:val="28"/>
          <w:szCs w:val="28"/>
          <w:lang w:val="vi-VN"/>
        </w:rPr>
        <w:t xml:space="preserve">m thang </w:t>
      </w:r>
      <w:r w:rsidRPr="00616D77">
        <w:rPr>
          <w:rFonts w:ascii="Times New Roman" w:hAnsi="Times New Roman" w:cs="Times New Roman" w:hint="eastAsia"/>
          <w:sz w:val="28"/>
          <w:szCs w:val="28"/>
          <w:lang w:val="vi-VN"/>
        </w:rPr>
        <w:t>đá</w:t>
      </w:r>
      <w:r w:rsidRPr="00616D77">
        <w:rPr>
          <w:rFonts w:ascii="Times New Roman" w:hAnsi="Times New Roman" w:cs="Times New Roman"/>
          <w:sz w:val="28"/>
          <w:szCs w:val="28"/>
          <w:lang w:val="vi-VN"/>
        </w:rPr>
        <w:t>nh gi</w:t>
      </w:r>
      <w:r w:rsidRPr="00616D77">
        <w:rPr>
          <w:rFonts w:ascii="Times New Roman" w:hAnsi="Times New Roman" w:cs="Times New Roman" w:hint="eastAsia"/>
          <w:sz w:val="28"/>
          <w:szCs w:val="28"/>
          <w:lang w:val="vi-VN"/>
        </w:rPr>
        <w:t>á</w:t>
      </w:r>
      <w:r w:rsidRPr="00616D77">
        <w:rPr>
          <w:rFonts w:ascii="Times New Roman" w:hAnsi="Times New Roman" w:cs="Times New Roman"/>
          <w:sz w:val="28"/>
          <w:szCs w:val="28"/>
          <w:lang w:val="vi-VN"/>
        </w:rPr>
        <w:t xml:space="preserve"> trầm cảm HDRS, thang </w:t>
      </w:r>
      <w:r w:rsidRPr="00616D77">
        <w:rPr>
          <w:rFonts w:ascii="Times New Roman" w:hAnsi="Times New Roman" w:cs="Times New Roman" w:hint="eastAsia"/>
          <w:sz w:val="28"/>
          <w:szCs w:val="28"/>
          <w:lang w:val="vi-VN"/>
        </w:rPr>
        <w:t>đá</w:t>
      </w:r>
      <w:r w:rsidRPr="00616D77">
        <w:rPr>
          <w:rFonts w:ascii="Times New Roman" w:hAnsi="Times New Roman" w:cs="Times New Roman"/>
          <w:sz w:val="28"/>
          <w:szCs w:val="28"/>
          <w:lang w:val="vi-VN"/>
        </w:rPr>
        <w:t>nh gi</w:t>
      </w:r>
      <w:r w:rsidRPr="00616D77">
        <w:rPr>
          <w:rFonts w:ascii="Times New Roman" w:hAnsi="Times New Roman" w:cs="Times New Roman" w:hint="eastAsia"/>
          <w:sz w:val="28"/>
          <w:szCs w:val="28"/>
          <w:lang w:val="vi-VN"/>
        </w:rPr>
        <w:t>á</w:t>
      </w:r>
      <w:r w:rsidRPr="00616D77">
        <w:rPr>
          <w:rFonts w:ascii="Times New Roman" w:hAnsi="Times New Roman" w:cs="Times New Roman"/>
          <w:sz w:val="28"/>
          <w:szCs w:val="28"/>
          <w:lang w:val="vi-VN"/>
        </w:rPr>
        <w:t xml:space="preserve"> chất l</w:t>
      </w:r>
      <w:r w:rsidRPr="00616D77">
        <w:rPr>
          <w:rFonts w:ascii="Times New Roman" w:hAnsi="Times New Roman" w:cs="Times New Roman" w:hint="eastAsia"/>
          <w:sz w:val="28"/>
          <w:szCs w:val="28"/>
          <w:lang w:val="vi-VN"/>
        </w:rPr>
        <w:t>ư</w:t>
      </w:r>
      <w:r w:rsidRPr="00616D77">
        <w:rPr>
          <w:rFonts w:ascii="Times New Roman" w:hAnsi="Times New Roman" w:cs="Times New Roman"/>
          <w:sz w:val="28"/>
          <w:szCs w:val="28"/>
          <w:lang w:val="vi-VN"/>
        </w:rPr>
        <w:t>ợng giấc ngủ PSQI hai lần ở c</w:t>
      </w:r>
      <w:r w:rsidRPr="00616D77">
        <w:rPr>
          <w:rFonts w:ascii="Times New Roman" w:hAnsi="Times New Roman" w:cs="Times New Roman" w:hint="eastAsia"/>
          <w:sz w:val="28"/>
          <w:szCs w:val="28"/>
          <w:lang w:val="vi-VN"/>
        </w:rPr>
        <w:t>á</w:t>
      </w:r>
      <w:r w:rsidRPr="00616D77">
        <w:rPr>
          <w:rFonts w:ascii="Times New Roman" w:hAnsi="Times New Roman" w:cs="Times New Roman"/>
          <w:sz w:val="28"/>
          <w:szCs w:val="28"/>
          <w:lang w:val="vi-VN"/>
        </w:rPr>
        <w:t xml:space="preserve">c thời </w:t>
      </w:r>
      <w:r w:rsidRPr="00616D77">
        <w:rPr>
          <w:rFonts w:ascii="Times New Roman" w:hAnsi="Times New Roman" w:cs="Times New Roman" w:hint="eastAsia"/>
          <w:sz w:val="28"/>
          <w:szCs w:val="28"/>
          <w:lang w:val="vi-VN"/>
        </w:rPr>
        <w:t>đ</w:t>
      </w:r>
      <w:r w:rsidRPr="00616D77">
        <w:rPr>
          <w:rFonts w:ascii="Times New Roman" w:hAnsi="Times New Roman" w:cs="Times New Roman"/>
          <w:sz w:val="28"/>
          <w:szCs w:val="28"/>
          <w:lang w:val="vi-VN"/>
        </w:rPr>
        <w:t>iểm ngay khi nhập viện v</w:t>
      </w:r>
      <w:r w:rsidRPr="00616D77">
        <w:rPr>
          <w:rFonts w:ascii="Times New Roman" w:hAnsi="Times New Roman" w:cs="Times New Roman" w:hint="eastAsia"/>
          <w:sz w:val="28"/>
          <w:szCs w:val="28"/>
          <w:lang w:val="vi-VN"/>
        </w:rPr>
        <w:t>à</w:t>
      </w:r>
      <w:r w:rsidRPr="00616D77">
        <w:rPr>
          <w:rFonts w:ascii="Times New Roman" w:hAnsi="Times New Roman" w:cs="Times New Roman"/>
          <w:sz w:val="28"/>
          <w:szCs w:val="28"/>
          <w:lang w:val="vi-VN"/>
        </w:rPr>
        <w:t xml:space="preserve"> ngày thứ 14.</w:t>
      </w:r>
    </w:p>
    <w:p w14:paraId="7D7BE879" w14:textId="77777777" w:rsidR="00616D77" w:rsidRPr="00616D77" w:rsidRDefault="00616D77" w:rsidP="004F111C">
      <w:pPr>
        <w:spacing w:line="276" w:lineRule="auto"/>
        <w:ind w:left="709" w:hanging="142"/>
        <w:contextualSpacing/>
        <w:jc w:val="both"/>
        <w:rPr>
          <w:rFonts w:ascii="Times New Roman" w:hAnsi="Times New Roman"/>
          <w:b/>
          <w:bCs/>
          <w:sz w:val="28"/>
          <w:szCs w:val="28"/>
          <w:lang w:val="vi-VN"/>
        </w:rPr>
      </w:pPr>
      <w:r w:rsidRPr="00616D77">
        <w:rPr>
          <w:rFonts w:ascii="Times New Roman" w:hAnsi="Times New Roman"/>
          <w:b/>
          <w:bCs/>
          <w:sz w:val="28"/>
          <w:szCs w:val="28"/>
          <w:lang w:val="vi-VN"/>
        </w:rPr>
        <w:t xml:space="preserve">Số liệu </w:t>
      </w:r>
      <w:r w:rsidRPr="00616D77">
        <w:rPr>
          <w:rFonts w:ascii="Times New Roman" w:hAnsi="Times New Roman" w:hint="eastAsia"/>
          <w:b/>
          <w:bCs/>
          <w:sz w:val="28"/>
          <w:szCs w:val="28"/>
          <w:lang w:val="vi-VN"/>
        </w:rPr>
        <w:t>đư</w:t>
      </w:r>
      <w:r w:rsidRPr="00616D77">
        <w:rPr>
          <w:rFonts w:ascii="Times New Roman" w:hAnsi="Times New Roman"/>
          <w:b/>
          <w:bCs/>
          <w:sz w:val="28"/>
          <w:szCs w:val="28"/>
          <w:lang w:val="vi-VN"/>
        </w:rPr>
        <w:t>ợc ph</w:t>
      </w:r>
      <w:r w:rsidRPr="00616D77">
        <w:rPr>
          <w:rFonts w:ascii="Times New Roman" w:hAnsi="Times New Roman" w:hint="eastAsia"/>
          <w:b/>
          <w:bCs/>
          <w:sz w:val="28"/>
          <w:szCs w:val="28"/>
          <w:lang w:val="vi-VN"/>
        </w:rPr>
        <w:t>â</w:t>
      </w:r>
      <w:r w:rsidRPr="00616D77">
        <w:rPr>
          <w:rFonts w:ascii="Times New Roman" w:hAnsi="Times New Roman"/>
          <w:b/>
          <w:bCs/>
          <w:sz w:val="28"/>
          <w:szCs w:val="28"/>
          <w:lang w:val="vi-VN"/>
        </w:rPr>
        <w:t>n t</w:t>
      </w:r>
      <w:r w:rsidRPr="00616D77">
        <w:rPr>
          <w:rFonts w:ascii="Times New Roman" w:hAnsi="Times New Roman" w:hint="eastAsia"/>
          <w:b/>
          <w:bCs/>
          <w:sz w:val="28"/>
          <w:szCs w:val="28"/>
          <w:lang w:val="vi-VN"/>
        </w:rPr>
        <w:t>í</w:t>
      </w:r>
      <w:r w:rsidRPr="00616D77">
        <w:rPr>
          <w:rFonts w:ascii="Times New Roman" w:hAnsi="Times New Roman"/>
          <w:b/>
          <w:bCs/>
          <w:sz w:val="28"/>
          <w:szCs w:val="28"/>
          <w:lang w:val="vi-VN"/>
        </w:rPr>
        <w:t>ch v</w:t>
      </w:r>
      <w:r w:rsidRPr="00616D77">
        <w:rPr>
          <w:rFonts w:ascii="Times New Roman" w:hAnsi="Times New Roman" w:hint="eastAsia"/>
          <w:b/>
          <w:bCs/>
          <w:sz w:val="28"/>
          <w:szCs w:val="28"/>
          <w:lang w:val="vi-VN"/>
        </w:rPr>
        <w:t>à</w:t>
      </w:r>
      <w:r w:rsidRPr="00616D77">
        <w:rPr>
          <w:rFonts w:ascii="Times New Roman" w:hAnsi="Times New Roman"/>
          <w:b/>
          <w:bCs/>
          <w:sz w:val="28"/>
          <w:szCs w:val="28"/>
          <w:lang w:val="vi-VN"/>
        </w:rPr>
        <w:t xml:space="preserve"> xử l</w:t>
      </w:r>
      <w:r w:rsidRPr="00616D77">
        <w:rPr>
          <w:rFonts w:ascii="Times New Roman" w:hAnsi="Times New Roman" w:hint="eastAsia"/>
          <w:b/>
          <w:bCs/>
          <w:sz w:val="28"/>
          <w:szCs w:val="28"/>
          <w:lang w:val="vi-VN"/>
        </w:rPr>
        <w:t>ý</w:t>
      </w:r>
      <w:r w:rsidRPr="00616D77">
        <w:rPr>
          <w:rFonts w:ascii="Times New Roman" w:hAnsi="Times New Roman"/>
          <w:b/>
          <w:bCs/>
          <w:sz w:val="28"/>
          <w:szCs w:val="28"/>
          <w:lang w:val="vi-VN"/>
        </w:rPr>
        <w:t xml:space="preserve"> bằng phần mềm SPSS22.0.</w:t>
      </w:r>
    </w:p>
    <w:p w14:paraId="15925A5A" w14:textId="0CFE9CFE" w:rsidR="00616D77" w:rsidRPr="00616D77" w:rsidRDefault="00616D77" w:rsidP="00CD6ACA">
      <w:pPr>
        <w:spacing w:line="276" w:lineRule="auto"/>
        <w:jc w:val="both"/>
        <w:rPr>
          <w:rFonts w:ascii="Times New Roman" w:hAnsi="Times New Roman" w:cs="Times New Roman"/>
          <w:sz w:val="28"/>
          <w:szCs w:val="28"/>
          <w:lang w:val="vi-VN"/>
        </w:rPr>
      </w:pPr>
      <w:r w:rsidRPr="00616D77">
        <w:rPr>
          <w:rFonts w:ascii="Times New Roman" w:hAnsi="Times New Roman" w:cs="Times New Roman"/>
          <w:b/>
          <w:sz w:val="28"/>
          <w:szCs w:val="28"/>
          <w:lang w:val="vi-VN"/>
        </w:rPr>
        <w:t>3. Đạo đức nghiên cứu</w:t>
      </w:r>
    </w:p>
    <w:p w14:paraId="2AA0F3DB" w14:textId="77777777" w:rsidR="00616D77" w:rsidRPr="00616D77" w:rsidRDefault="00616D77" w:rsidP="00CD6ACA">
      <w:pPr>
        <w:spacing w:line="276" w:lineRule="auto"/>
        <w:ind w:firstLine="426"/>
        <w:jc w:val="both"/>
        <w:rPr>
          <w:rFonts w:ascii="Times New Roman" w:hAnsi="Times New Roman" w:cs="Times New Roman"/>
          <w:sz w:val="28"/>
          <w:szCs w:val="28"/>
          <w:lang w:val="vi-VN"/>
        </w:rPr>
      </w:pPr>
      <w:r w:rsidRPr="00616D77">
        <w:rPr>
          <w:rFonts w:ascii="Times New Roman" w:hAnsi="Times New Roman" w:cs="Times New Roman"/>
          <w:bCs/>
          <w:sz w:val="28"/>
          <w:szCs w:val="28"/>
          <w:lang w:val="vi-VN"/>
        </w:rPr>
        <w:t xml:space="preserve">- Đây là nghiên cứu mô tả lâm sàng, không can thiệp vào phương pháp điều trị của bác sĩ. Nghiên cứu được sự đồng ý của người bệnh và gia đình. Nghiên cứu được tiến hành khi được sự đồng ý của </w:t>
      </w:r>
      <w:r w:rsidRPr="00616D77">
        <w:rPr>
          <w:rFonts w:ascii="Times New Roman" w:hAnsi="Times New Roman" w:cs="Times New Roman"/>
          <w:bCs/>
          <w:sz w:val="28"/>
          <w:szCs w:val="28"/>
          <w:lang w:val="pt-BR"/>
        </w:rPr>
        <w:t>lãnh đạo Viện Sức khỏe tâm thần,</w:t>
      </w:r>
      <w:r w:rsidRPr="00616D77">
        <w:rPr>
          <w:rFonts w:ascii="Times New Roman Bold" w:hAnsi="Times New Roman Bold" w:cs="Times New Roman"/>
          <w:bCs/>
          <w:sz w:val="28"/>
          <w:szCs w:val="28"/>
          <w:lang w:val="pt-BR"/>
        </w:rPr>
        <w:t xml:space="preserve"> </w:t>
      </w:r>
      <w:r w:rsidRPr="00616D77">
        <w:rPr>
          <w:rFonts w:ascii="Times New Roman" w:hAnsi="Times New Roman" w:cs="Times New Roman"/>
          <w:bCs/>
          <w:sz w:val="28"/>
          <w:szCs w:val="28"/>
          <w:lang w:val="vi-VN"/>
        </w:rPr>
        <w:t>Bệnh viện Tâm thần Hà Nội.</w:t>
      </w:r>
    </w:p>
    <w:p w14:paraId="56FFA1B1" w14:textId="4230555D" w:rsidR="001648D3" w:rsidRDefault="00D83110" w:rsidP="00CD6ACA">
      <w:pPr>
        <w:spacing w:line="276" w:lineRule="auto"/>
        <w:rPr>
          <w:rFonts w:ascii="Times New Roman" w:hAnsi="Times New Roman" w:cs="Times New Roman"/>
          <w:b/>
          <w:bCs/>
          <w:sz w:val="28"/>
          <w:szCs w:val="28"/>
          <w:lang w:val="vi-VN"/>
        </w:rPr>
      </w:pPr>
      <w:r w:rsidRPr="00D83110">
        <w:rPr>
          <w:rFonts w:ascii="Times New Roman" w:hAnsi="Times New Roman" w:cs="Times New Roman"/>
          <w:b/>
          <w:bCs/>
          <w:sz w:val="28"/>
          <w:szCs w:val="28"/>
          <w:lang w:val="vi-VN"/>
        </w:rPr>
        <w:t>III. KẾT QUẢ NGHIÊN CỨU</w:t>
      </w:r>
    </w:p>
    <w:p w14:paraId="28535142" w14:textId="2D589B72" w:rsidR="00D403E6" w:rsidRPr="00D403E6" w:rsidRDefault="00D403E6" w:rsidP="00CD6ACA">
      <w:pPr>
        <w:spacing w:line="276" w:lineRule="auto"/>
        <w:rPr>
          <w:rFonts w:ascii="Times New Roman" w:hAnsi="Times New Roman" w:cs="Times New Roman"/>
          <w:b/>
          <w:bCs/>
          <w:sz w:val="28"/>
          <w:szCs w:val="28"/>
          <w:lang w:val="vi-VN"/>
        </w:rPr>
      </w:pPr>
      <w:r w:rsidRPr="00D403E6">
        <w:rPr>
          <w:rFonts w:ascii="Times New Roman" w:hAnsi="Times New Roman" w:cs="Times New Roman"/>
          <w:b/>
          <w:bCs/>
          <w:sz w:val="28"/>
          <w:szCs w:val="28"/>
          <w:lang w:val="vi-VN"/>
        </w:rPr>
        <w:t>1. Đặc điểm các phương pháp điều trị của nhóm đối tượng nghiên cứu</w:t>
      </w:r>
    </w:p>
    <w:p w14:paraId="2BB4F0EE" w14:textId="037E73B9" w:rsidR="00235D8E" w:rsidRPr="00235D8E" w:rsidRDefault="00235D8E" w:rsidP="00CD6ACA">
      <w:pPr>
        <w:widowControl w:val="0"/>
        <w:tabs>
          <w:tab w:val="left" w:pos="0"/>
        </w:tabs>
        <w:spacing w:line="276" w:lineRule="auto"/>
        <w:jc w:val="center"/>
        <w:rPr>
          <w:rFonts w:cs="Times New Roman"/>
          <w:b/>
          <w:bCs/>
          <w:i/>
          <w:iCs/>
          <w:spacing w:val="-20"/>
          <w:sz w:val="28"/>
          <w:szCs w:val="28"/>
          <w:lang w:val="vi-VN"/>
        </w:rPr>
      </w:pPr>
      <w:r w:rsidRPr="00235D8E">
        <w:rPr>
          <w:rFonts w:ascii="Times New Roman Bold" w:hAnsi="Times New Roman Bold" w:cs="Times New Roman"/>
          <w:b/>
          <w:bCs/>
          <w:i/>
          <w:iCs/>
          <w:spacing w:val="-20"/>
          <w:sz w:val="28"/>
          <w:szCs w:val="28"/>
          <w:lang w:val="vi-VN"/>
        </w:rPr>
        <w:t xml:space="preserve">Bảng </w:t>
      </w:r>
      <w:r w:rsidR="00644B1F" w:rsidRPr="00644B1F">
        <w:rPr>
          <w:rFonts w:ascii="Times New Roman Bold" w:hAnsi="Times New Roman Bold" w:cs="Times New Roman"/>
          <w:b/>
          <w:bCs/>
          <w:i/>
          <w:iCs/>
          <w:spacing w:val="-20"/>
          <w:sz w:val="28"/>
          <w:szCs w:val="28"/>
          <w:lang w:val="vi-VN"/>
        </w:rPr>
        <w:t>1</w:t>
      </w:r>
      <w:r w:rsidRPr="00235D8E">
        <w:rPr>
          <w:rFonts w:ascii="Times New Roman Bold" w:hAnsi="Times New Roman Bold" w:cs="Times New Roman"/>
          <w:b/>
          <w:bCs/>
          <w:i/>
          <w:iCs/>
          <w:spacing w:val="-20"/>
          <w:sz w:val="28"/>
          <w:szCs w:val="28"/>
          <w:lang w:val="vi-VN"/>
        </w:rPr>
        <w:t xml:space="preserve">. </w:t>
      </w:r>
      <w:bookmarkStart w:id="2" w:name="_Hlk145976625"/>
      <w:r w:rsidRPr="00235D8E">
        <w:rPr>
          <w:rFonts w:ascii="Times New Roman Bold" w:hAnsi="Times New Roman Bold" w:cs="Times New Roman"/>
          <w:b/>
          <w:bCs/>
          <w:i/>
          <w:iCs/>
          <w:spacing w:val="-20"/>
          <w:sz w:val="28"/>
          <w:szCs w:val="28"/>
          <w:lang w:val="vi-VN"/>
        </w:rPr>
        <w:t>Đặc điểm các phương pháp điều trị của nhóm đối tượng nghiên cứu</w:t>
      </w:r>
      <w:r w:rsidR="00BA39C9" w:rsidRPr="00BA39C9">
        <w:rPr>
          <w:rFonts w:cs="Times New Roman"/>
          <w:b/>
          <w:bCs/>
          <w:i/>
          <w:iCs/>
          <w:spacing w:val="-20"/>
          <w:sz w:val="28"/>
          <w:szCs w:val="28"/>
          <w:lang w:val="vi-VN"/>
        </w:rPr>
        <w:t xml:space="preserve">  </w:t>
      </w:r>
      <w:bookmarkEnd w:id="2"/>
      <w:r w:rsidR="00BA39C9" w:rsidRPr="00BA39C9">
        <w:rPr>
          <w:rFonts w:ascii="Times New Roman" w:hAnsi="Times New Roman" w:cs="Times New Roman"/>
          <w:b/>
          <w:bCs/>
          <w:i/>
          <w:iCs/>
          <w:spacing w:val="-20"/>
          <w:sz w:val="28"/>
          <w:szCs w:val="28"/>
          <w:lang w:val="vi-VN"/>
        </w:rPr>
        <w:t>(n=75)</w:t>
      </w:r>
    </w:p>
    <w:tbl>
      <w:tblPr>
        <w:tblStyle w:val="TableGrid"/>
        <w:tblW w:w="0" w:type="auto"/>
        <w:tblInd w:w="421" w:type="dxa"/>
        <w:tblLook w:val="04A0" w:firstRow="1" w:lastRow="0" w:firstColumn="1" w:lastColumn="0" w:noHBand="0" w:noVBand="1"/>
      </w:tblPr>
      <w:tblGrid>
        <w:gridCol w:w="2194"/>
        <w:gridCol w:w="3897"/>
        <w:gridCol w:w="1417"/>
        <w:gridCol w:w="1269"/>
      </w:tblGrid>
      <w:tr w:rsidR="00235D8E" w:rsidRPr="00235D8E" w14:paraId="6DBE525B" w14:textId="77777777" w:rsidTr="003B22F3">
        <w:tc>
          <w:tcPr>
            <w:tcW w:w="6091" w:type="dxa"/>
            <w:gridSpan w:val="2"/>
            <w:shd w:val="clear" w:color="auto" w:fill="E7E6E6" w:themeFill="background2"/>
          </w:tcPr>
          <w:p w14:paraId="578BA011"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Phương pháp điều trị</w:t>
            </w:r>
          </w:p>
        </w:tc>
        <w:tc>
          <w:tcPr>
            <w:tcW w:w="1417" w:type="dxa"/>
            <w:shd w:val="clear" w:color="auto" w:fill="E7E6E6" w:themeFill="background2"/>
            <w:vAlign w:val="center"/>
          </w:tcPr>
          <w:p w14:paraId="2288A291"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n</w:t>
            </w:r>
          </w:p>
        </w:tc>
        <w:tc>
          <w:tcPr>
            <w:tcW w:w="1269" w:type="dxa"/>
            <w:shd w:val="clear" w:color="auto" w:fill="E7E6E6" w:themeFill="background2"/>
            <w:vAlign w:val="center"/>
          </w:tcPr>
          <w:p w14:paraId="6ED147D9"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w:t>
            </w:r>
          </w:p>
        </w:tc>
      </w:tr>
      <w:tr w:rsidR="00235D8E" w:rsidRPr="00235D8E" w14:paraId="440DCB18" w14:textId="77777777" w:rsidTr="003B22F3">
        <w:tc>
          <w:tcPr>
            <w:tcW w:w="2194" w:type="dxa"/>
            <w:vMerge w:val="restart"/>
          </w:tcPr>
          <w:p w14:paraId="396A5715"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p>
          <w:p w14:paraId="3F9B9B5E" w14:textId="77777777" w:rsidR="00235D8E" w:rsidRPr="00235D8E" w:rsidRDefault="00235D8E" w:rsidP="00CD6ACA">
            <w:pPr>
              <w:widowControl w:val="0"/>
              <w:tabs>
                <w:tab w:val="left" w:pos="0"/>
              </w:tabs>
              <w:spacing w:before="120" w:line="276" w:lineRule="auto"/>
              <w:jc w:val="center"/>
              <w:rPr>
                <w:rFonts w:ascii="Times New Roman" w:hAnsi="Times New Roman" w:cs="Times New Roman"/>
                <w:sz w:val="28"/>
                <w:szCs w:val="28"/>
              </w:rPr>
            </w:pPr>
            <w:r w:rsidRPr="00235D8E">
              <w:rPr>
                <w:rFonts w:ascii="Times New Roman" w:hAnsi="Times New Roman" w:cs="Times New Roman"/>
                <w:sz w:val="28"/>
                <w:szCs w:val="28"/>
              </w:rPr>
              <w:t>Hóa dược</w:t>
            </w:r>
          </w:p>
        </w:tc>
        <w:tc>
          <w:tcPr>
            <w:tcW w:w="3897" w:type="dxa"/>
          </w:tcPr>
          <w:p w14:paraId="4FA43DB7" w14:textId="77777777" w:rsidR="00235D8E" w:rsidRPr="00235D8E" w:rsidRDefault="00235D8E" w:rsidP="00CD6ACA">
            <w:pPr>
              <w:widowControl w:val="0"/>
              <w:tabs>
                <w:tab w:val="left" w:pos="0"/>
              </w:tabs>
              <w:spacing w:line="276" w:lineRule="auto"/>
              <w:jc w:val="center"/>
              <w:rPr>
                <w:rFonts w:ascii="Times New Roman" w:hAnsi="Times New Roman" w:cs="Times New Roman"/>
                <w:i/>
                <w:iCs/>
                <w:sz w:val="28"/>
                <w:szCs w:val="28"/>
              </w:rPr>
            </w:pPr>
            <w:r w:rsidRPr="00235D8E">
              <w:rPr>
                <w:rFonts w:ascii="Times New Roman" w:hAnsi="Times New Roman" w:cs="Times New Roman"/>
                <w:sz w:val="28"/>
                <w:szCs w:val="28"/>
              </w:rPr>
              <w:t>Chống trầm cảm đơn trị liệu</w:t>
            </w:r>
          </w:p>
        </w:tc>
        <w:tc>
          <w:tcPr>
            <w:tcW w:w="1417" w:type="dxa"/>
            <w:vAlign w:val="center"/>
          </w:tcPr>
          <w:p w14:paraId="6AE063C7"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0</w:t>
            </w:r>
          </w:p>
        </w:tc>
        <w:tc>
          <w:tcPr>
            <w:tcW w:w="1269" w:type="dxa"/>
            <w:vAlign w:val="center"/>
          </w:tcPr>
          <w:p w14:paraId="3D60C261"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0</w:t>
            </w:r>
          </w:p>
        </w:tc>
      </w:tr>
      <w:tr w:rsidR="00235D8E" w:rsidRPr="00235D8E" w14:paraId="044596FA" w14:textId="77777777" w:rsidTr="003B22F3">
        <w:tc>
          <w:tcPr>
            <w:tcW w:w="2194" w:type="dxa"/>
            <w:vMerge/>
          </w:tcPr>
          <w:p w14:paraId="603538F9"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p>
        </w:tc>
        <w:tc>
          <w:tcPr>
            <w:tcW w:w="3897" w:type="dxa"/>
          </w:tcPr>
          <w:p w14:paraId="74D79FD1"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Chống trầm cảm + Bình thần</w:t>
            </w:r>
          </w:p>
        </w:tc>
        <w:tc>
          <w:tcPr>
            <w:tcW w:w="1417" w:type="dxa"/>
            <w:vAlign w:val="center"/>
          </w:tcPr>
          <w:p w14:paraId="0F1AFC55"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3</w:t>
            </w:r>
          </w:p>
        </w:tc>
        <w:tc>
          <w:tcPr>
            <w:tcW w:w="1269" w:type="dxa"/>
            <w:vAlign w:val="center"/>
          </w:tcPr>
          <w:p w14:paraId="194EEF78"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4,0</w:t>
            </w:r>
          </w:p>
        </w:tc>
      </w:tr>
      <w:tr w:rsidR="00235D8E" w:rsidRPr="00235D8E" w14:paraId="3EE98291" w14:textId="77777777" w:rsidTr="003B22F3">
        <w:tc>
          <w:tcPr>
            <w:tcW w:w="2194" w:type="dxa"/>
            <w:vMerge/>
          </w:tcPr>
          <w:p w14:paraId="7CBDBA20" w14:textId="77777777" w:rsidR="00235D8E" w:rsidRPr="00235D8E" w:rsidRDefault="00235D8E" w:rsidP="00CD6ACA">
            <w:pPr>
              <w:widowControl w:val="0"/>
              <w:tabs>
                <w:tab w:val="left" w:pos="0"/>
              </w:tabs>
              <w:spacing w:line="276" w:lineRule="auto"/>
              <w:jc w:val="center"/>
              <w:rPr>
                <w:rFonts w:ascii="Times New Roman" w:hAnsi="Times New Roman" w:cs="Times New Roman"/>
                <w:i/>
                <w:iCs/>
                <w:sz w:val="28"/>
                <w:szCs w:val="28"/>
              </w:rPr>
            </w:pPr>
          </w:p>
        </w:tc>
        <w:tc>
          <w:tcPr>
            <w:tcW w:w="3897" w:type="dxa"/>
          </w:tcPr>
          <w:p w14:paraId="159A5E81"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Chống trầm cảm + An thần kinh</w:t>
            </w:r>
          </w:p>
        </w:tc>
        <w:tc>
          <w:tcPr>
            <w:tcW w:w="1417" w:type="dxa"/>
            <w:vAlign w:val="center"/>
          </w:tcPr>
          <w:p w14:paraId="5E283E86"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7</w:t>
            </w:r>
          </w:p>
        </w:tc>
        <w:tc>
          <w:tcPr>
            <w:tcW w:w="1269" w:type="dxa"/>
            <w:vAlign w:val="center"/>
          </w:tcPr>
          <w:p w14:paraId="48F37558"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9,3</w:t>
            </w:r>
          </w:p>
        </w:tc>
      </w:tr>
      <w:tr w:rsidR="00235D8E" w:rsidRPr="00235D8E" w14:paraId="6942BAEE" w14:textId="77777777" w:rsidTr="003B22F3">
        <w:tc>
          <w:tcPr>
            <w:tcW w:w="2194" w:type="dxa"/>
            <w:vMerge/>
          </w:tcPr>
          <w:p w14:paraId="1F42C719" w14:textId="77777777" w:rsidR="00235D8E" w:rsidRPr="00235D8E" w:rsidRDefault="00235D8E" w:rsidP="00CD6ACA">
            <w:pPr>
              <w:widowControl w:val="0"/>
              <w:tabs>
                <w:tab w:val="left" w:pos="0"/>
              </w:tabs>
              <w:spacing w:line="276" w:lineRule="auto"/>
              <w:jc w:val="center"/>
              <w:rPr>
                <w:rFonts w:ascii="Times New Roman" w:hAnsi="Times New Roman" w:cs="Times New Roman"/>
                <w:i/>
                <w:iCs/>
                <w:sz w:val="28"/>
                <w:szCs w:val="28"/>
              </w:rPr>
            </w:pPr>
          </w:p>
        </w:tc>
        <w:tc>
          <w:tcPr>
            <w:tcW w:w="3897" w:type="dxa"/>
          </w:tcPr>
          <w:p w14:paraId="5FDCDC6D"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CTC + ATK + BT</w:t>
            </w:r>
          </w:p>
        </w:tc>
        <w:tc>
          <w:tcPr>
            <w:tcW w:w="1417" w:type="dxa"/>
            <w:vAlign w:val="center"/>
          </w:tcPr>
          <w:p w14:paraId="37013357"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65</w:t>
            </w:r>
          </w:p>
        </w:tc>
        <w:tc>
          <w:tcPr>
            <w:tcW w:w="1269" w:type="dxa"/>
            <w:vAlign w:val="center"/>
          </w:tcPr>
          <w:p w14:paraId="441B601B"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86,7</w:t>
            </w:r>
          </w:p>
        </w:tc>
      </w:tr>
      <w:tr w:rsidR="00235D8E" w:rsidRPr="00235D8E" w14:paraId="51452774" w14:textId="77777777" w:rsidTr="003B22F3">
        <w:tc>
          <w:tcPr>
            <w:tcW w:w="6091" w:type="dxa"/>
            <w:gridSpan w:val="2"/>
          </w:tcPr>
          <w:p w14:paraId="400A3578"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Hóa dược</w:t>
            </w:r>
          </w:p>
        </w:tc>
        <w:tc>
          <w:tcPr>
            <w:tcW w:w="1417" w:type="dxa"/>
            <w:vAlign w:val="center"/>
          </w:tcPr>
          <w:p w14:paraId="62B223D8"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13</w:t>
            </w:r>
          </w:p>
        </w:tc>
        <w:tc>
          <w:tcPr>
            <w:tcW w:w="1269" w:type="dxa"/>
            <w:vAlign w:val="center"/>
          </w:tcPr>
          <w:p w14:paraId="6715FAD8"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17,3</w:t>
            </w:r>
          </w:p>
        </w:tc>
      </w:tr>
      <w:tr w:rsidR="00235D8E" w:rsidRPr="00235D8E" w14:paraId="2C9EC4BC" w14:textId="77777777" w:rsidTr="003B22F3">
        <w:tc>
          <w:tcPr>
            <w:tcW w:w="6091" w:type="dxa"/>
            <w:gridSpan w:val="2"/>
          </w:tcPr>
          <w:p w14:paraId="65077810"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Hóa dược + Liệu pháp thư giãn</w:t>
            </w:r>
          </w:p>
        </w:tc>
        <w:tc>
          <w:tcPr>
            <w:tcW w:w="1417" w:type="dxa"/>
            <w:vAlign w:val="center"/>
          </w:tcPr>
          <w:p w14:paraId="6A95DF5E"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51</w:t>
            </w:r>
          </w:p>
        </w:tc>
        <w:tc>
          <w:tcPr>
            <w:tcW w:w="1269" w:type="dxa"/>
            <w:vAlign w:val="center"/>
          </w:tcPr>
          <w:p w14:paraId="12A70606"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68,0</w:t>
            </w:r>
          </w:p>
        </w:tc>
      </w:tr>
      <w:tr w:rsidR="00235D8E" w:rsidRPr="00235D8E" w14:paraId="76C91776" w14:textId="77777777" w:rsidTr="003B22F3">
        <w:tc>
          <w:tcPr>
            <w:tcW w:w="6091" w:type="dxa"/>
            <w:gridSpan w:val="2"/>
          </w:tcPr>
          <w:p w14:paraId="61EE2EBF" w14:textId="6060DB3D"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Hóa dược + LP</w:t>
            </w:r>
            <w:r w:rsidR="00A814BF">
              <w:rPr>
                <w:rFonts w:ascii="Times New Roman" w:hAnsi="Times New Roman" w:cs="Times New Roman"/>
                <w:sz w:val="28"/>
                <w:szCs w:val="28"/>
              </w:rPr>
              <w:t xml:space="preserve"> thư giãn</w:t>
            </w:r>
            <w:r w:rsidRPr="00235D8E">
              <w:rPr>
                <w:rFonts w:ascii="Times New Roman" w:hAnsi="Times New Roman" w:cs="Times New Roman"/>
                <w:sz w:val="28"/>
                <w:szCs w:val="28"/>
              </w:rPr>
              <w:t xml:space="preserve"> + </w:t>
            </w:r>
            <w:r w:rsidR="00A814BF">
              <w:rPr>
                <w:rFonts w:ascii="Times New Roman" w:hAnsi="Times New Roman" w:cs="Times New Roman"/>
                <w:sz w:val="28"/>
                <w:szCs w:val="28"/>
              </w:rPr>
              <w:t>Kích thích từ xuyên sọ</w:t>
            </w:r>
          </w:p>
        </w:tc>
        <w:tc>
          <w:tcPr>
            <w:tcW w:w="1417" w:type="dxa"/>
            <w:vAlign w:val="center"/>
          </w:tcPr>
          <w:p w14:paraId="0984360C"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11</w:t>
            </w:r>
          </w:p>
        </w:tc>
        <w:tc>
          <w:tcPr>
            <w:tcW w:w="1269" w:type="dxa"/>
            <w:vAlign w:val="center"/>
          </w:tcPr>
          <w:p w14:paraId="301A29FA" w14:textId="77777777" w:rsidR="00235D8E" w:rsidRPr="00235D8E" w:rsidRDefault="00235D8E" w:rsidP="00CD6ACA">
            <w:pPr>
              <w:widowControl w:val="0"/>
              <w:tabs>
                <w:tab w:val="left" w:pos="0"/>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14,7</w:t>
            </w:r>
          </w:p>
        </w:tc>
      </w:tr>
    </w:tbl>
    <w:p w14:paraId="5D58344A" w14:textId="594C7E24" w:rsidR="00235D8E" w:rsidRDefault="00331952" w:rsidP="00CD6ACA">
      <w:pPr>
        <w:widowControl w:val="0"/>
        <w:tabs>
          <w:tab w:val="left" w:pos="0"/>
        </w:tabs>
        <w:spacing w:before="120" w:line="276" w:lineRule="auto"/>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31952">
        <w:rPr>
          <w:rFonts w:ascii="Times New Roman" w:hAnsi="Times New Roman" w:cs="Times New Roman"/>
          <w:sz w:val="28"/>
          <w:szCs w:val="28"/>
        </w:rPr>
        <w:t>100% người bệnh được phối hợp thuốc, trong đó phần lớn (86,7%) được phối hợp cả 3 nhóm thuốc chống trầm cảm, an thần kinh và bình thần.</w:t>
      </w:r>
    </w:p>
    <w:p w14:paraId="7C0E9FEE" w14:textId="0D84538A" w:rsidR="00CB38EE" w:rsidRDefault="00CB38EE" w:rsidP="00CD6ACA">
      <w:pPr>
        <w:widowControl w:val="0"/>
        <w:tabs>
          <w:tab w:val="left" w:pos="0"/>
        </w:tabs>
        <w:spacing w:line="276" w:lineRule="auto"/>
        <w:ind w:firstLine="426"/>
        <w:jc w:val="both"/>
        <w:rPr>
          <w:rFonts w:ascii="Times New Roman" w:hAnsi="Times New Roman" w:cs="Times New Roman"/>
          <w:sz w:val="28"/>
          <w:szCs w:val="28"/>
        </w:rPr>
      </w:pPr>
      <w:r w:rsidRPr="00CB38EE">
        <w:rPr>
          <w:rFonts w:ascii="Times New Roman" w:hAnsi="Times New Roman" w:cs="Times New Roman"/>
          <w:b/>
          <w:bCs/>
          <w:sz w:val="28"/>
          <w:szCs w:val="28"/>
        </w:rPr>
        <w:t xml:space="preserve">- </w:t>
      </w:r>
      <w:r w:rsidR="00A814BF" w:rsidRPr="00A814BF">
        <w:rPr>
          <w:rFonts w:ascii="Times New Roman" w:hAnsi="Times New Roman" w:cs="Times New Roman"/>
          <w:sz w:val="28"/>
          <w:szCs w:val="28"/>
        </w:rPr>
        <w:t>Bên cạnh đó, t</w:t>
      </w:r>
      <w:r w:rsidRPr="00A814BF">
        <w:rPr>
          <w:rFonts w:ascii="Times New Roman" w:hAnsi="Times New Roman" w:cs="Times New Roman"/>
          <w:sz w:val="28"/>
          <w:szCs w:val="28"/>
        </w:rPr>
        <w:t>ỷ</w:t>
      </w:r>
      <w:r w:rsidRPr="00CB38EE">
        <w:rPr>
          <w:rFonts w:ascii="Times New Roman" w:hAnsi="Times New Roman" w:cs="Times New Roman"/>
          <w:sz w:val="28"/>
          <w:szCs w:val="28"/>
        </w:rPr>
        <w:t xml:space="preserve"> lệ người bệnh được điều trị hóa dược kết hợp với liệu pháp thư giãn chiếm đa số</w:t>
      </w:r>
      <w:r w:rsidR="00A814BF">
        <w:rPr>
          <w:rFonts w:ascii="Times New Roman" w:hAnsi="Times New Roman" w:cs="Times New Roman"/>
          <w:sz w:val="28"/>
          <w:szCs w:val="28"/>
        </w:rPr>
        <w:t xml:space="preserve"> (68,0%).</w:t>
      </w:r>
    </w:p>
    <w:p w14:paraId="51800408" w14:textId="0362083B" w:rsidR="00571139" w:rsidRPr="00571139" w:rsidRDefault="00571139" w:rsidP="00571139">
      <w:pPr>
        <w:widowControl w:val="0"/>
        <w:tabs>
          <w:tab w:val="left" w:pos="0"/>
        </w:tabs>
        <w:spacing w:line="276" w:lineRule="auto"/>
        <w:jc w:val="both"/>
        <w:rPr>
          <w:rFonts w:ascii="Times New Roman" w:hAnsi="Times New Roman" w:cs="Times New Roman"/>
          <w:b/>
          <w:bCs/>
          <w:sz w:val="28"/>
          <w:szCs w:val="28"/>
        </w:rPr>
      </w:pPr>
      <w:r w:rsidRPr="00571139">
        <w:rPr>
          <w:rFonts w:ascii="Times New Roman" w:hAnsi="Times New Roman" w:cs="Times New Roman"/>
          <w:b/>
          <w:bCs/>
          <w:sz w:val="28"/>
          <w:szCs w:val="28"/>
        </w:rPr>
        <w:t>2. Đặc điểm các thuốc được sử dụng</w:t>
      </w:r>
    </w:p>
    <w:p w14:paraId="1D2928D6" w14:textId="426A1A07" w:rsidR="00235D8E" w:rsidRPr="00235D8E" w:rsidRDefault="00235D8E" w:rsidP="00CD6ACA">
      <w:pPr>
        <w:widowControl w:val="0"/>
        <w:tabs>
          <w:tab w:val="left" w:pos="0"/>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b/>
          <w:bCs/>
          <w:i/>
          <w:iCs/>
          <w:sz w:val="28"/>
          <w:szCs w:val="28"/>
          <w:lang w:val="vi-VN"/>
        </w:rPr>
        <w:t xml:space="preserve">Bảng </w:t>
      </w:r>
      <w:r w:rsidR="00644B1F">
        <w:rPr>
          <w:rFonts w:ascii="Times New Roman" w:hAnsi="Times New Roman" w:cs="Times New Roman"/>
          <w:b/>
          <w:bCs/>
          <w:i/>
          <w:iCs/>
          <w:sz w:val="28"/>
          <w:szCs w:val="28"/>
        </w:rPr>
        <w:t>2</w:t>
      </w:r>
      <w:r w:rsidRPr="00235D8E">
        <w:rPr>
          <w:rFonts w:ascii="Times New Roman" w:hAnsi="Times New Roman" w:cs="Times New Roman"/>
          <w:b/>
          <w:bCs/>
          <w:i/>
          <w:iCs/>
          <w:sz w:val="28"/>
          <w:szCs w:val="28"/>
          <w:lang w:val="vi-VN"/>
        </w:rPr>
        <w:t>. Đặc điểm các thuốc được sử dụng</w:t>
      </w:r>
      <w:r w:rsidR="00BA39C9" w:rsidRPr="00BA39C9">
        <w:rPr>
          <w:rFonts w:ascii="Times New Roman" w:hAnsi="Times New Roman" w:cs="Times New Roman"/>
          <w:b/>
          <w:bCs/>
          <w:i/>
          <w:iCs/>
          <w:sz w:val="28"/>
          <w:szCs w:val="28"/>
          <w:lang w:val="vi-VN"/>
        </w:rPr>
        <w:t xml:space="preserve"> (n=75)</w:t>
      </w:r>
    </w:p>
    <w:tbl>
      <w:tblPr>
        <w:tblStyle w:val="TableGrid"/>
        <w:tblW w:w="0" w:type="auto"/>
        <w:tblInd w:w="421" w:type="dxa"/>
        <w:tblLook w:val="04A0" w:firstRow="1" w:lastRow="0" w:firstColumn="1" w:lastColumn="0" w:noHBand="0" w:noVBand="1"/>
      </w:tblPr>
      <w:tblGrid>
        <w:gridCol w:w="1133"/>
        <w:gridCol w:w="1841"/>
        <w:gridCol w:w="1128"/>
        <w:gridCol w:w="1130"/>
        <w:gridCol w:w="1130"/>
        <w:gridCol w:w="1151"/>
        <w:gridCol w:w="1269"/>
      </w:tblGrid>
      <w:tr w:rsidR="00235D8E" w:rsidRPr="00235D8E" w14:paraId="1DAFE66F" w14:textId="77777777" w:rsidTr="003B22F3">
        <w:tc>
          <w:tcPr>
            <w:tcW w:w="2974"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12DC22"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Tên thuốc</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803B4C"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n</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8ABA31"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w:t>
            </w:r>
          </w:p>
        </w:tc>
        <w:tc>
          <w:tcPr>
            <w:tcW w:w="228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315A94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Liều điều trị</w:t>
            </w:r>
          </w:p>
          <w:p w14:paraId="410B69C6"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(mg/ngày)</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E5A320"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Thời gian X±SD (ngày)</w:t>
            </w:r>
          </w:p>
        </w:tc>
      </w:tr>
      <w:tr w:rsidR="00235D8E" w:rsidRPr="00235D8E" w14:paraId="4C05974C" w14:textId="77777777" w:rsidTr="003B22F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27E1B5" w14:textId="77777777" w:rsidR="00235D8E" w:rsidRPr="00235D8E" w:rsidRDefault="00235D8E" w:rsidP="00CD6ACA">
            <w:pPr>
              <w:spacing w:line="276"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A84C5" w14:textId="77777777" w:rsidR="00235D8E" w:rsidRPr="00235D8E" w:rsidRDefault="00235D8E" w:rsidP="00CD6ACA">
            <w:pPr>
              <w:spacing w:line="276"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42CE5" w14:textId="77777777" w:rsidR="00235D8E" w:rsidRPr="00235D8E" w:rsidRDefault="00235D8E" w:rsidP="00CD6ACA">
            <w:pPr>
              <w:spacing w:line="276" w:lineRule="auto"/>
              <w:rPr>
                <w:rFonts w:ascii="Times New Roman" w:hAnsi="Times New Roman" w:cs="Times New Roman"/>
                <w:sz w:val="26"/>
                <w:szCs w:val="26"/>
              </w:rPr>
            </w:pPr>
          </w:p>
        </w:tc>
        <w:tc>
          <w:tcPr>
            <w:tcW w:w="11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8B1F4C"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Tối thiểu</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3C64F3"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Tối đa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99CEA" w14:textId="77777777" w:rsidR="00235D8E" w:rsidRPr="00235D8E" w:rsidRDefault="00235D8E" w:rsidP="00CD6ACA">
            <w:pPr>
              <w:spacing w:line="276" w:lineRule="auto"/>
              <w:rPr>
                <w:rFonts w:ascii="Times New Roman" w:hAnsi="Times New Roman" w:cs="Times New Roman"/>
                <w:sz w:val="26"/>
                <w:szCs w:val="26"/>
              </w:rPr>
            </w:pPr>
          </w:p>
        </w:tc>
      </w:tr>
      <w:tr w:rsidR="00235D8E" w:rsidRPr="00235D8E" w14:paraId="3F741DAF" w14:textId="77777777" w:rsidTr="003B22F3">
        <w:tc>
          <w:tcPr>
            <w:tcW w:w="1133" w:type="dxa"/>
            <w:tcBorders>
              <w:top w:val="single" w:sz="4" w:space="0" w:color="auto"/>
              <w:left w:val="single" w:sz="4" w:space="0" w:color="auto"/>
              <w:bottom w:val="single" w:sz="4" w:space="0" w:color="auto"/>
              <w:right w:val="single" w:sz="4" w:space="0" w:color="auto"/>
            </w:tcBorders>
            <w:hideMark/>
          </w:tcPr>
          <w:p w14:paraId="0D8A13BB"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TCA</w:t>
            </w:r>
          </w:p>
        </w:tc>
        <w:tc>
          <w:tcPr>
            <w:tcW w:w="1841" w:type="dxa"/>
            <w:tcBorders>
              <w:top w:val="single" w:sz="4" w:space="0" w:color="auto"/>
              <w:left w:val="single" w:sz="4" w:space="0" w:color="auto"/>
              <w:bottom w:val="single" w:sz="4" w:space="0" w:color="auto"/>
              <w:right w:val="single" w:sz="4" w:space="0" w:color="auto"/>
            </w:tcBorders>
            <w:hideMark/>
          </w:tcPr>
          <w:p w14:paraId="0523AD9A"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Amitriptyline</w:t>
            </w:r>
          </w:p>
        </w:tc>
        <w:tc>
          <w:tcPr>
            <w:tcW w:w="1128" w:type="dxa"/>
            <w:tcBorders>
              <w:top w:val="single" w:sz="4" w:space="0" w:color="auto"/>
              <w:left w:val="single" w:sz="4" w:space="0" w:color="auto"/>
              <w:bottom w:val="single" w:sz="4" w:space="0" w:color="auto"/>
              <w:right w:val="single" w:sz="4" w:space="0" w:color="auto"/>
            </w:tcBorders>
            <w:hideMark/>
          </w:tcPr>
          <w:p w14:paraId="44C7970E"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8</w:t>
            </w:r>
          </w:p>
        </w:tc>
        <w:tc>
          <w:tcPr>
            <w:tcW w:w="1130" w:type="dxa"/>
            <w:tcBorders>
              <w:top w:val="single" w:sz="4" w:space="0" w:color="auto"/>
              <w:left w:val="single" w:sz="4" w:space="0" w:color="auto"/>
              <w:bottom w:val="single" w:sz="4" w:space="0" w:color="auto"/>
              <w:right w:val="single" w:sz="4" w:space="0" w:color="auto"/>
            </w:tcBorders>
            <w:hideMark/>
          </w:tcPr>
          <w:p w14:paraId="37FAD113"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10,7</w:t>
            </w:r>
          </w:p>
        </w:tc>
        <w:tc>
          <w:tcPr>
            <w:tcW w:w="1130" w:type="dxa"/>
            <w:tcBorders>
              <w:top w:val="single" w:sz="4" w:space="0" w:color="auto"/>
              <w:left w:val="single" w:sz="4" w:space="0" w:color="auto"/>
              <w:bottom w:val="single" w:sz="4" w:space="0" w:color="auto"/>
              <w:right w:val="single" w:sz="4" w:space="0" w:color="auto"/>
            </w:tcBorders>
            <w:hideMark/>
          </w:tcPr>
          <w:p w14:paraId="2C338957"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25</w:t>
            </w:r>
          </w:p>
        </w:tc>
        <w:tc>
          <w:tcPr>
            <w:tcW w:w="1151" w:type="dxa"/>
            <w:tcBorders>
              <w:top w:val="single" w:sz="4" w:space="0" w:color="auto"/>
              <w:left w:val="single" w:sz="4" w:space="0" w:color="auto"/>
              <w:bottom w:val="single" w:sz="4" w:space="0" w:color="auto"/>
              <w:right w:val="single" w:sz="4" w:space="0" w:color="auto"/>
            </w:tcBorders>
            <w:hideMark/>
          </w:tcPr>
          <w:p w14:paraId="5028945D"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75</w:t>
            </w:r>
          </w:p>
        </w:tc>
        <w:tc>
          <w:tcPr>
            <w:tcW w:w="1269" w:type="dxa"/>
            <w:tcBorders>
              <w:top w:val="single" w:sz="4" w:space="0" w:color="auto"/>
              <w:left w:val="single" w:sz="4" w:space="0" w:color="auto"/>
              <w:bottom w:val="single" w:sz="4" w:space="0" w:color="auto"/>
              <w:right w:val="single" w:sz="4" w:space="0" w:color="auto"/>
            </w:tcBorders>
            <w:hideMark/>
          </w:tcPr>
          <w:p w14:paraId="3FD091BF"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13,4±8,2</w:t>
            </w:r>
          </w:p>
        </w:tc>
      </w:tr>
      <w:tr w:rsidR="00235D8E" w:rsidRPr="00235D8E" w14:paraId="7370E69C" w14:textId="77777777" w:rsidTr="003B22F3">
        <w:tc>
          <w:tcPr>
            <w:tcW w:w="1133" w:type="dxa"/>
            <w:vMerge w:val="restart"/>
            <w:tcBorders>
              <w:top w:val="single" w:sz="4" w:space="0" w:color="auto"/>
              <w:left w:val="single" w:sz="4" w:space="0" w:color="auto"/>
              <w:bottom w:val="single" w:sz="4" w:space="0" w:color="auto"/>
              <w:right w:val="single" w:sz="4" w:space="0" w:color="auto"/>
            </w:tcBorders>
            <w:vAlign w:val="center"/>
          </w:tcPr>
          <w:p w14:paraId="742A3AE0"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SSRI</w:t>
            </w:r>
          </w:p>
        </w:tc>
        <w:tc>
          <w:tcPr>
            <w:tcW w:w="1841" w:type="dxa"/>
            <w:tcBorders>
              <w:top w:val="single" w:sz="4" w:space="0" w:color="auto"/>
              <w:left w:val="single" w:sz="4" w:space="0" w:color="auto"/>
              <w:bottom w:val="single" w:sz="4" w:space="0" w:color="auto"/>
              <w:right w:val="single" w:sz="4" w:space="0" w:color="auto"/>
            </w:tcBorders>
            <w:hideMark/>
          </w:tcPr>
          <w:p w14:paraId="1321939F"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Sertraline</w:t>
            </w:r>
          </w:p>
        </w:tc>
        <w:tc>
          <w:tcPr>
            <w:tcW w:w="1128" w:type="dxa"/>
            <w:tcBorders>
              <w:top w:val="single" w:sz="4" w:space="0" w:color="auto"/>
              <w:left w:val="single" w:sz="4" w:space="0" w:color="auto"/>
              <w:bottom w:val="single" w:sz="4" w:space="0" w:color="auto"/>
              <w:right w:val="single" w:sz="4" w:space="0" w:color="auto"/>
            </w:tcBorders>
            <w:hideMark/>
          </w:tcPr>
          <w:p w14:paraId="0A28F223"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27</w:t>
            </w:r>
          </w:p>
        </w:tc>
        <w:tc>
          <w:tcPr>
            <w:tcW w:w="1130" w:type="dxa"/>
            <w:tcBorders>
              <w:top w:val="single" w:sz="4" w:space="0" w:color="auto"/>
              <w:left w:val="single" w:sz="4" w:space="0" w:color="auto"/>
              <w:bottom w:val="single" w:sz="4" w:space="0" w:color="auto"/>
              <w:right w:val="single" w:sz="4" w:space="0" w:color="auto"/>
            </w:tcBorders>
            <w:hideMark/>
          </w:tcPr>
          <w:p w14:paraId="5FDDE51B"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36,0</w:t>
            </w:r>
          </w:p>
        </w:tc>
        <w:tc>
          <w:tcPr>
            <w:tcW w:w="1130" w:type="dxa"/>
            <w:tcBorders>
              <w:top w:val="single" w:sz="4" w:space="0" w:color="auto"/>
              <w:left w:val="single" w:sz="4" w:space="0" w:color="auto"/>
              <w:bottom w:val="single" w:sz="4" w:space="0" w:color="auto"/>
              <w:right w:val="single" w:sz="4" w:space="0" w:color="auto"/>
            </w:tcBorders>
            <w:hideMark/>
          </w:tcPr>
          <w:p w14:paraId="5EAB261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25</w:t>
            </w:r>
          </w:p>
        </w:tc>
        <w:tc>
          <w:tcPr>
            <w:tcW w:w="1151" w:type="dxa"/>
            <w:tcBorders>
              <w:top w:val="single" w:sz="4" w:space="0" w:color="auto"/>
              <w:left w:val="single" w:sz="4" w:space="0" w:color="auto"/>
              <w:bottom w:val="single" w:sz="4" w:space="0" w:color="auto"/>
              <w:right w:val="single" w:sz="4" w:space="0" w:color="auto"/>
            </w:tcBorders>
            <w:hideMark/>
          </w:tcPr>
          <w:p w14:paraId="66E0D55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200</w:t>
            </w:r>
          </w:p>
        </w:tc>
        <w:tc>
          <w:tcPr>
            <w:tcW w:w="1269" w:type="dxa"/>
            <w:tcBorders>
              <w:top w:val="single" w:sz="4" w:space="0" w:color="auto"/>
              <w:left w:val="single" w:sz="4" w:space="0" w:color="auto"/>
              <w:bottom w:val="single" w:sz="4" w:space="0" w:color="auto"/>
              <w:right w:val="single" w:sz="4" w:space="0" w:color="auto"/>
            </w:tcBorders>
            <w:hideMark/>
          </w:tcPr>
          <w:p w14:paraId="5A6518AF"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16,6±8,6</w:t>
            </w:r>
          </w:p>
        </w:tc>
      </w:tr>
      <w:tr w:rsidR="00235D8E" w:rsidRPr="00235D8E" w14:paraId="4844BADB" w14:textId="77777777" w:rsidTr="003B22F3">
        <w:tc>
          <w:tcPr>
            <w:tcW w:w="0" w:type="auto"/>
            <w:vMerge/>
            <w:tcBorders>
              <w:top w:val="single" w:sz="4" w:space="0" w:color="auto"/>
              <w:left w:val="single" w:sz="4" w:space="0" w:color="auto"/>
              <w:bottom w:val="single" w:sz="4" w:space="0" w:color="auto"/>
              <w:right w:val="single" w:sz="4" w:space="0" w:color="auto"/>
            </w:tcBorders>
            <w:vAlign w:val="center"/>
            <w:hideMark/>
          </w:tcPr>
          <w:p w14:paraId="4D4BE43C" w14:textId="77777777" w:rsidR="00235D8E" w:rsidRPr="00235D8E" w:rsidRDefault="00235D8E" w:rsidP="00CD6ACA">
            <w:pPr>
              <w:spacing w:line="276" w:lineRule="auto"/>
              <w:rPr>
                <w:rFonts w:ascii="Times New Roman" w:hAnsi="Times New Roman" w:cs="Times New Roman"/>
                <w:sz w:val="26"/>
                <w:szCs w:val="26"/>
              </w:rPr>
            </w:pPr>
          </w:p>
        </w:tc>
        <w:tc>
          <w:tcPr>
            <w:tcW w:w="1841" w:type="dxa"/>
            <w:tcBorders>
              <w:top w:val="single" w:sz="4" w:space="0" w:color="auto"/>
              <w:left w:val="single" w:sz="4" w:space="0" w:color="auto"/>
              <w:bottom w:val="nil"/>
              <w:right w:val="single" w:sz="4" w:space="0" w:color="auto"/>
            </w:tcBorders>
            <w:hideMark/>
          </w:tcPr>
          <w:p w14:paraId="737FAB7C"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Fluvoxamine</w:t>
            </w:r>
          </w:p>
        </w:tc>
        <w:tc>
          <w:tcPr>
            <w:tcW w:w="1128" w:type="dxa"/>
            <w:tcBorders>
              <w:top w:val="single" w:sz="4" w:space="0" w:color="auto"/>
              <w:left w:val="single" w:sz="4" w:space="0" w:color="auto"/>
              <w:bottom w:val="nil"/>
              <w:right w:val="single" w:sz="4" w:space="0" w:color="auto"/>
            </w:tcBorders>
            <w:hideMark/>
          </w:tcPr>
          <w:p w14:paraId="03E29E26"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27</w:t>
            </w:r>
          </w:p>
        </w:tc>
        <w:tc>
          <w:tcPr>
            <w:tcW w:w="1130" w:type="dxa"/>
            <w:tcBorders>
              <w:top w:val="single" w:sz="4" w:space="0" w:color="auto"/>
              <w:left w:val="single" w:sz="4" w:space="0" w:color="auto"/>
              <w:bottom w:val="nil"/>
              <w:right w:val="single" w:sz="4" w:space="0" w:color="auto"/>
            </w:tcBorders>
            <w:hideMark/>
          </w:tcPr>
          <w:p w14:paraId="27D9D313"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36,0</w:t>
            </w:r>
          </w:p>
        </w:tc>
        <w:tc>
          <w:tcPr>
            <w:tcW w:w="1130" w:type="dxa"/>
            <w:tcBorders>
              <w:top w:val="single" w:sz="4" w:space="0" w:color="auto"/>
              <w:left w:val="single" w:sz="4" w:space="0" w:color="auto"/>
              <w:bottom w:val="nil"/>
              <w:right w:val="single" w:sz="4" w:space="0" w:color="auto"/>
            </w:tcBorders>
            <w:hideMark/>
          </w:tcPr>
          <w:p w14:paraId="6A834D60"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100</w:t>
            </w:r>
          </w:p>
        </w:tc>
        <w:tc>
          <w:tcPr>
            <w:tcW w:w="1151" w:type="dxa"/>
            <w:tcBorders>
              <w:top w:val="single" w:sz="4" w:space="0" w:color="auto"/>
              <w:left w:val="single" w:sz="4" w:space="0" w:color="auto"/>
              <w:bottom w:val="nil"/>
              <w:right w:val="single" w:sz="4" w:space="0" w:color="auto"/>
            </w:tcBorders>
            <w:hideMark/>
          </w:tcPr>
          <w:p w14:paraId="4A3C5509"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300</w:t>
            </w:r>
          </w:p>
        </w:tc>
        <w:tc>
          <w:tcPr>
            <w:tcW w:w="1269" w:type="dxa"/>
            <w:tcBorders>
              <w:top w:val="single" w:sz="4" w:space="0" w:color="auto"/>
              <w:left w:val="single" w:sz="4" w:space="0" w:color="auto"/>
              <w:bottom w:val="nil"/>
              <w:right w:val="single" w:sz="4" w:space="0" w:color="auto"/>
            </w:tcBorders>
            <w:hideMark/>
          </w:tcPr>
          <w:p w14:paraId="07970919"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16,7±8,6</w:t>
            </w:r>
          </w:p>
        </w:tc>
      </w:tr>
      <w:tr w:rsidR="00235D8E" w:rsidRPr="00235D8E" w14:paraId="22558AB7" w14:textId="77777777" w:rsidTr="003B22F3">
        <w:tc>
          <w:tcPr>
            <w:tcW w:w="0" w:type="auto"/>
            <w:vMerge/>
            <w:tcBorders>
              <w:top w:val="single" w:sz="4" w:space="0" w:color="auto"/>
              <w:left w:val="single" w:sz="4" w:space="0" w:color="auto"/>
              <w:bottom w:val="single" w:sz="4" w:space="0" w:color="auto"/>
              <w:right w:val="single" w:sz="4" w:space="0" w:color="auto"/>
            </w:tcBorders>
            <w:vAlign w:val="center"/>
            <w:hideMark/>
          </w:tcPr>
          <w:p w14:paraId="0FC134EF" w14:textId="77777777" w:rsidR="00235D8E" w:rsidRPr="00235D8E" w:rsidRDefault="00235D8E" w:rsidP="00CD6ACA">
            <w:pPr>
              <w:spacing w:line="276" w:lineRule="auto"/>
              <w:rPr>
                <w:rFonts w:ascii="Times New Roman" w:hAnsi="Times New Roman" w:cs="Times New Roman"/>
                <w:sz w:val="26"/>
                <w:szCs w:val="26"/>
              </w:rPr>
            </w:pPr>
          </w:p>
        </w:tc>
        <w:tc>
          <w:tcPr>
            <w:tcW w:w="1841" w:type="dxa"/>
            <w:tcBorders>
              <w:top w:val="nil"/>
              <w:left w:val="single" w:sz="4" w:space="0" w:color="auto"/>
              <w:bottom w:val="single" w:sz="4" w:space="0" w:color="auto"/>
              <w:right w:val="single" w:sz="4" w:space="0" w:color="auto"/>
            </w:tcBorders>
            <w:hideMark/>
          </w:tcPr>
          <w:p w14:paraId="02187258" w14:textId="29B47134"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p>
        </w:tc>
        <w:tc>
          <w:tcPr>
            <w:tcW w:w="1128" w:type="dxa"/>
            <w:tcBorders>
              <w:top w:val="nil"/>
              <w:left w:val="single" w:sz="4" w:space="0" w:color="auto"/>
              <w:bottom w:val="single" w:sz="4" w:space="0" w:color="auto"/>
              <w:right w:val="single" w:sz="4" w:space="0" w:color="auto"/>
            </w:tcBorders>
            <w:hideMark/>
          </w:tcPr>
          <w:p w14:paraId="7EE75250" w14:textId="0A679C4E"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p>
        </w:tc>
        <w:tc>
          <w:tcPr>
            <w:tcW w:w="1130" w:type="dxa"/>
            <w:tcBorders>
              <w:top w:val="nil"/>
              <w:left w:val="single" w:sz="4" w:space="0" w:color="auto"/>
              <w:bottom w:val="single" w:sz="4" w:space="0" w:color="auto"/>
              <w:right w:val="single" w:sz="4" w:space="0" w:color="auto"/>
            </w:tcBorders>
            <w:hideMark/>
          </w:tcPr>
          <w:p w14:paraId="0B4DB7B0" w14:textId="43E40998"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p>
        </w:tc>
        <w:tc>
          <w:tcPr>
            <w:tcW w:w="1130" w:type="dxa"/>
            <w:tcBorders>
              <w:top w:val="nil"/>
              <w:left w:val="single" w:sz="4" w:space="0" w:color="auto"/>
              <w:bottom w:val="single" w:sz="4" w:space="0" w:color="auto"/>
              <w:right w:val="single" w:sz="4" w:space="0" w:color="auto"/>
            </w:tcBorders>
            <w:hideMark/>
          </w:tcPr>
          <w:p w14:paraId="3F8C7F47" w14:textId="1E50DAF9"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p>
        </w:tc>
        <w:tc>
          <w:tcPr>
            <w:tcW w:w="1151" w:type="dxa"/>
            <w:tcBorders>
              <w:top w:val="nil"/>
              <w:left w:val="single" w:sz="4" w:space="0" w:color="auto"/>
              <w:bottom w:val="single" w:sz="4" w:space="0" w:color="auto"/>
              <w:right w:val="single" w:sz="4" w:space="0" w:color="auto"/>
            </w:tcBorders>
            <w:hideMark/>
          </w:tcPr>
          <w:p w14:paraId="0BFBA44F" w14:textId="1EED3243"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p>
        </w:tc>
        <w:tc>
          <w:tcPr>
            <w:tcW w:w="1269" w:type="dxa"/>
            <w:tcBorders>
              <w:top w:val="nil"/>
              <w:left w:val="single" w:sz="4" w:space="0" w:color="auto"/>
              <w:bottom w:val="single" w:sz="4" w:space="0" w:color="auto"/>
              <w:right w:val="single" w:sz="4" w:space="0" w:color="auto"/>
            </w:tcBorders>
            <w:hideMark/>
          </w:tcPr>
          <w:p w14:paraId="4FDB1230" w14:textId="0CAE09D6"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p>
        </w:tc>
      </w:tr>
      <w:tr w:rsidR="00235D8E" w:rsidRPr="00235D8E" w14:paraId="4B3E3BCF" w14:textId="77777777" w:rsidTr="003B22F3">
        <w:tc>
          <w:tcPr>
            <w:tcW w:w="1133" w:type="dxa"/>
            <w:tcBorders>
              <w:top w:val="single" w:sz="4" w:space="0" w:color="auto"/>
              <w:left w:val="single" w:sz="4" w:space="0" w:color="auto"/>
              <w:bottom w:val="single" w:sz="4" w:space="0" w:color="auto"/>
              <w:right w:val="single" w:sz="4" w:space="0" w:color="auto"/>
            </w:tcBorders>
            <w:hideMark/>
          </w:tcPr>
          <w:p w14:paraId="46B748B3"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SNRI</w:t>
            </w:r>
          </w:p>
        </w:tc>
        <w:tc>
          <w:tcPr>
            <w:tcW w:w="1841" w:type="dxa"/>
            <w:tcBorders>
              <w:top w:val="single" w:sz="4" w:space="0" w:color="auto"/>
              <w:left w:val="single" w:sz="4" w:space="0" w:color="auto"/>
              <w:bottom w:val="single" w:sz="4" w:space="0" w:color="auto"/>
              <w:right w:val="single" w:sz="4" w:space="0" w:color="auto"/>
            </w:tcBorders>
            <w:hideMark/>
          </w:tcPr>
          <w:p w14:paraId="006CDA0A"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Venlafaxine</w:t>
            </w:r>
          </w:p>
        </w:tc>
        <w:tc>
          <w:tcPr>
            <w:tcW w:w="1128" w:type="dxa"/>
            <w:tcBorders>
              <w:top w:val="single" w:sz="4" w:space="0" w:color="auto"/>
              <w:left w:val="single" w:sz="4" w:space="0" w:color="auto"/>
              <w:bottom w:val="single" w:sz="4" w:space="0" w:color="auto"/>
              <w:right w:val="single" w:sz="4" w:space="0" w:color="auto"/>
            </w:tcBorders>
            <w:hideMark/>
          </w:tcPr>
          <w:p w14:paraId="6AF5716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8</w:t>
            </w:r>
          </w:p>
        </w:tc>
        <w:tc>
          <w:tcPr>
            <w:tcW w:w="1130" w:type="dxa"/>
            <w:tcBorders>
              <w:top w:val="single" w:sz="4" w:space="0" w:color="auto"/>
              <w:left w:val="single" w:sz="4" w:space="0" w:color="auto"/>
              <w:bottom w:val="single" w:sz="4" w:space="0" w:color="auto"/>
              <w:right w:val="single" w:sz="4" w:space="0" w:color="auto"/>
            </w:tcBorders>
            <w:hideMark/>
          </w:tcPr>
          <w:p w14:paraId="650C1FA2"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10,7</w:t>
            </w:r>
          </w:p>
        </w:tc>
        <w:tc>
          <w:tcPr>
            <w:tcW w:w="1130" w:type="dxa"/>
            <w:tcBorders>
              <w:top w:val="single" w:sz="4" w:space="0" w:color="auto"/>
              <w:left w:val="single" w:sz="4" w:space="0" w:color="auto"/>
              <w:bottom w:val="single" w:sz="4" w:space="0" w:color="auto"/>
              <w:right w:val="single" w:sz="4" w:space="0" w:color="auto"/>
            </w:tcBorders>
            <w:hideMark/>
          </w:tcPr>
          <w:p w14:paraId="1D267D78"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75</w:t>
            </w:r>
          </w:p>
        </w:tc>
        <w:tc>
          <w:tcPr>
            <w:tcW w:w="1151" w:type="dxa"/>
            <w:tcBorders>
              <w:top w:val="single" w:sz="4" w:space="0" w:color="auto"/>
              <w:left w:val="single" w:sz="4" w:space="0" w:color="auto"/>
              <w:bottom w:val="single" w:sz="4" w:space="0" w:color="auto"/>
              <w:right w:val="single" w:sz="4" w:space="0" w:color="auto"/>
            </w:tcBorders>
            <w:hideMark/>
          </w:tcPr>
          <w:p w14:paraId="68A8227B"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300</w:t>
            </w:r>
          </w:p>
        </w:tc>
        <w:tc>
          <w:tcPr>
            <w:tcW w:w="1269" w:type="dxa"/>
            <w:tcBorders>
              <w:top w:val="single" w:sz="4" w:space="0" w:color="auto"/>
              <w:left w:val="single" w:sz="4" w:space="0" w:color="auto"/>
              <w:bottom w:val="single" w:sz="4" w:space="0" w:color="auto"/>
              <w:right w:val="single" w:sz="4" w:space="0" w:color="auto"/>
            </w:tcBorders>
            <w:hideMark/>
          </w:tcPr>
          <w:p w14:paraId="153FCA3D"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21,0±7,9</w:t>
            </w:r>
          </w:p>
        </w:tc>
      </w:tr>
      <w:tr w:rsidR="00235D8E" w:rsidRPr="00235D8E" w14:paraId="4A0553D0" w14:textId="77777777" w:rsidTr="003B22F3">
        <w:tc>
          <w:tcPr>
            <w:tcW w:w="1133" w:type="dxa"/>
            <w:tcBorders>
              <w:top w:val="single" w:sz="4" w:space="0" w:color="auto"/>
              <w:left w:val="single" w:sz="4" w:space="0" w:color="auto"/>
              <w:bottom w:val="single" w:sz="4" w:space="0" w:color="auto"/>
              <w:right w:val="single" w:sz="4" w:space="0" w:color="auto"/>
            </w:tcBorders>
            <w:hideMark/>
          </w:tcPr>
          <w:p w14:paraId="2D895023"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NaSSA</w:t>
            </w:r>
          </w:p>
        </w:tc>
        <w:tc>
          <w:tcPr>
            <w:tcW w:w="1841" w:type="dxa"/>
            <w:tcBorders>
              <w:top w:val="single" w:sz="4" w:space="0" w:color="auto"/>
              <w:left w:val="single" w:sz="4" w:space="0" w:color="auto"/>
              <w:bottom w:val="single" w:sz="4" w:space="0" w:color="auto"/>
              <w:right w:val="single" w:sz="4" w:space="0" w:color="auto"/>
            </w:tcBorders>
            <w:hideMark/>
          </w:tcPr>
          <w:p w14:paraId="07D423B0"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Mirtazapine</w:t>
            </w:r>
          </w:p>
        </w:tc>
        <w:tc>
          <w:tcPr>
            <w:tcW w:w="1128" w:type="dxa"/>
            <w:tcBorders>
              <w:top w:val="single" w:sz="4" w:space="0" w:color="auto"/>
              <w:left w:val="single" w:sz="4" w:space="0" w:color="auto"/>
              <w:bottom w:val="single" w:sz="4" w:space="0" w:color="auto"/>
              <w:right w:val="single" w:sz="4" w:space="0" w:color="auto"/>
            </w:tcBorders>
            <w:hideMark/>
          </w:tcPr>
          <w:p w14:paraId="7069C9A9"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16</w:t>
            </w:r>
          </w:p>
        </w:tc>
        <w:tc>
          <w:tcPr>
            <w:tcW w:w="1130" w:type="dxa"/>
            <w:tcBorders>
              <w:top w:val="single" w:sz="4" w:space="0" w:color="auto"/>
              <w:left w:val="single" w:sz="4" w:space="0" w:color="auto"/>
              <w:bottom w:val="single" w:sz="4" w:space="0" w:color="auto"/>
              <w:right w:val="single" w:sz="4" w:space="0" w:color="auto"/>
            </w:tcBorders>
            <w:hideMark/>
          </w:tcPr>
          <w:p w14:paraId="256A577A"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21,3</w:t>
            </w:r>
          </w:p>
        </w:tc>
        <w:tc>
          <w:tcPr>
            <w:tcW w:w="1130" w:type="dxa"/>
            <w:tcBorders>
              <w:top w:val="single" w:sz="4" w:space="0" w:color="auto"/>
              <w:left w:val="single" w:sz="4" w:space="0" w:color="auto"/>
              <w:bottom w:val="single" w:sz="4" w:space="0" w:color="auto"/>
              <w:right w:val="single" w:sz="4" w:space="0" w:color="auto"/>
            </w:tcBorders>
            <w:hideMark/>
          </w:tcPr>
          <w:p w14:paraId="7BAA9931"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15</w:t>
            </w:r>
          </w:p>
        </w:tc>
        <w:tc>
          <w:tcPr>
            <w:tcW w:w="1151" w:type="dxa"/>
            <w:tcBorders>
              <w:top w:val="single" w:sz="4" w:space="0" w:color="auto"/>
              <w:left w:val="single" w:sz="4" w:space="0" w:color="auto"/>
              <w:bottom w:val="single" w:sz="4" w:space="0" w:color="auto"/>
              <w:right w:val="single" w:sz="4" w:space="0" w:color="auto"/>
            </w:tcBorders>
            <w:hideMark/>
          </w:tcPr>
          <w:p w14:paraId="5AC3DDA4"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60</w:t>
            </w:r>
          </w:p>
        </w:tc>
        <w:tc>
          <w:tcPr>
            <w:tcW w:w="1269" w:type="dxa"/>
            <w:tcBorders>
              <w:top w:val="single" w:sz="4" w:space="0" w:color="auto"/>
              <w:left w:val="single" w:sz="4" w:space="0" w:color="auto"/>
              <w:bottom w:val="single" w:sz="4" w:space="0" w:color="auto"/>
              <w:right w:val="single" w:sz="4" w:space="0" w:color="auto"/>
            </w:tcBorders>
            <w:hideMark/>
          </w:tcPr>
          <w:p w14:paraId="271ACBB3"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20,1±11,0</w:t>
            </w:r>
          </w:p>
        </w:tc>
      </w:tr>
      <w:tr w:rsidR="00235D8E" w:rsidRPr="00235D8E" w14:paraId="53A4AE73" w14:textId="77777777" w:rsidTr="003B22F3">
        <w:tc>
          <w:tcPr>
            <w:tcW w:w="1133" w:type="dxa"/>
            <w:vMerge w:val="restart"/>
            <w:tcBorders>
              <w:top w:val="single" w:sz="4" w:space="0" w:color="auto"/>
              <w:left w:val="single" w:sz="4" w:space="0" w:color="auto"/>
              <w:bottom w:val="single" w:sz="4" w:space="0" w:color="auto"/>
              <w:right w:val="single" w:sz="4" w:space="0" w:color="auto"/>
            </w:tcBorders>
          </w:tcPr>
          <w:p w14:paraId="496D3ED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p>
          <w:p w14:paraId="7F105D46"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ATK</w:t>
            </w:r>
          </w:p>
        </w:tc>
        <w:tc>
          <w:tcPr>
            <w:tcW w:w="1841" w:type="dxa"/>
            <w:tcBorders>
              <w:top w:val="single" w:sz="4" w:space="0" w:color="auto"/>
              <w:left w:val="single" w:sz="4" w:space="0" w:color="auto"/>
              <w:bottom w:val="single" w:sz="4" w:space="0" w:color="auto"/>
              <w:right w:val="single" w:sz="4" w:space="0" w:color="auto"/>
            </w:tcBorders>
            <w:hideMark/>
          </w:tcPr>
          <w:p w14:paraId="31D735D9"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Quetiapine</w:t>
            </w:r>
          </w:p>
        </w:tc>
        <w:tc>
          <w:tcPr>
            <w:tcW w:w="1128" w:type="dxa"/>
            <w:tcBorders>
              <w:top w:val="single" w:sz="4" w:space="0" w:color="auto"/>
              <w:left w:val="single" w:sz="4" w:space="0" w:color="auto"/>
              <w:bottom w:val="single" w:sz="4" w:space="0" w:color="auto"/>
              <w:right w:val="single" w:sz="4" w:space="0" w:color="auto"/>
            </w:tcBorders>
            <w:hideMark/>
          </w:tcPr>
          <w:p w14:paraId="2839A392"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52</w:t>
            </w:r>
          </w:p>
        </w:tc>
        <w:tc>
          <w:tcPr>
            <w:tcW w:w="1130" w:type="dxa"/>
            <w:tcBorders>
              <w:top w:val="single" w:sz="4" w:space="0" w:color="auto"/>
              <w:left w:val="single" w:sz="4" w:space="0" w:color="auto"/>
              <w:bottom w:val="single" w:sz="4" w:space="0" w:color="auto"/>
              <w:right w:val="single" w:sz="4" w:space="0" w:color="auto"/>
            </w:tcBorders>
            <w:hideMark/>
          </w:tcPr>
          <w:p w14:paraId="4644D46E"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69,3</w:t>
            </w:r>
          </w:p>
        </w:tc>
        <w:tc>
          <w:tcPr>
            <w:tcW w:w="1130" w:type="dxa"/>
            <w:tcBorders>
              <w:top w:val="single" w:sz="4" w:space="0" w:color="auto"/>
              <w:left w:val="single" w:sz="4" w:space="0" w:color="auto"/>
              <w:bottom w:val="single" w:sz="4" w:space="0" w:color="auto"/>
              <w:right w:val="single" w:sz="4" w:space="0" w:color="auto"/>
            </w:tcBorders>
            <w:hideMark/>
          </w:tcPr>
          <w:p w14:paraId="5996693C"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50</w:t>
            </w:r>
          </w:p>
        </w:tc>
        <w:tc>
          <w:tcPr>
            <w:tcW w:w="1151" w:type="dxa"/>
            <w:tcBorders>
              <w:top w:val="single" w:sz="4" w:space="0" w:color="auto"/>
              <w:left w:val="single" w:sz="4" w:space="0" w:color="auto"/>
              <w:bottom w:val="single" w:sz="4" w:space="0" w:color="auto"/>
              <w:right w:val="single" w:sz="4" w:space="0" w:color="auto"/>
            </w:tcBorders>
            <w:hideMark/>
          </w:tcPr>
          <w:p w14:paraId="7A500480"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800</w:t>
            </w:r>
          </w:p>
        </w:tc>
        <w:tc>
          <w:tcPr>
            <w:tcW w:w="1269" w:type="dxa"/>
            <w:tcBorders>
              <w:top w:val="single" w:sz="4" w:space="0" w:color="auto"/>
              <w:left w:val="single" w:sz="4" w:space="0" w:color="auto"/>
              <w:bottom w:val="single" w:sz="4" w:space="0" w:color="auto"/>
              <w:right w:val="single" w:sz="4" w:space="0" w:color="auto"/>
            </w:tcBorders>
            <w:hideMark/>
          </w:tcPr>
          <w:p w14:paraId="6AC99D4E"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16,2±7,1</w:t>
            </w:r>
          </w:p>
        </w:tc>
      </w:tr>
      <w:tr w:rsidR="00235D8E" w:rsidRPr="00235D8E" w14:paraId="08F4F41D" w14:textId="77777777" w:rsidTr="003B22F3">
        <w:tc>
          <w:tcPr>
            <w:tcW w:w="0" w:type="auto"/>
            <w:vMerge/>
            <w:tcBorders>
              <w:top w:val="single" w:sz="4" w:space="0" w:color="auto"/>
              <w:left w:val="single" w:sz="4" w:space="0" w:color="auto"/>
              <w:bottom w:val="single" w:sz="4" w:space="0" w:color="auto"/>
              <w:right w:val="single" w:sz="4" w:space="0" w:color="auto"/>
            </w:tcBorders>
            <w:vAlign w:val="center"/>
            <w:hideMark/>
          </w:tcPr>
          <w:p w14:paraId="6FC54804" w14:textId="77777777" w:rsidR="00235D8E" w:rsidRPr="00235D8E" w:rsidRDefault="00235D8E" w:rsidP="00CD6ACA">
            <w:pPr>
              <w:spacing w:line="276"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hideMark/>
          </w:tcPr>
          <w:p w14:paraId="7E68C446"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Olanzapine</w:t>
            </w:r>
          </w:p>
        </w:tc>
        <w:tc>
          <w:tcPr>
            <w:tcW w:w="1128" w:type="dxa"/>
            <w:tcBorders>
              <w:top w:val="single" w:sz="4" w:space="0" w:color="auto"/>
              <w:left w:val="single" w:sz="4" w:space="0" w:color="auto"/>
              <w:bottom w:val="single" w:sz="4" w:space="0" w:color="auto"/>
              <w:right w:val="single" w:sz="4" w:space="0" w:color="auto"/>
            </w:tcBorders>
            <w:hideMark/>
          </w:tcPr>
          <w:p w14:paraId="143EB754"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27</w:t>
            </w:r>
          </w:p>
        </w:tc>
        <w:tc>
          <w:tcPr>
            <w:tcW w:w="1130" w:type="dxa"/>
            <w:tcBorders>
              <w:top w:val="single" w:sz="4" w:space="0" w:color="auto"/>
              <w:left w:val="single" w:sz="4" w:space="0" w:color="auto"/>
              <w:bottom w:val="single" w:sz="4" w:space="0" w:color="auto"/>
              <w:right w:val="single" w:sz="4" w:space="0" w:color="auto"/>
            </w:tcBorders>
            <w:hideMark/>
          </w:tcPr>
          <w:p w14:paraId="450BDBC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36,0</w:t>
            </w:r>
          </w:p>
        </w:tc>
        <w:tc>
          <w:tcPr>
            <w:tcW w:w="1130" w:type="dxa"/>
            <w:tcBorders>
              <w:top w:val="single" w:sz="4" w:space="0" w:color="auto"/>
              <w:left w:val="single" w:sz="4" w:space="0" w:color="auto"/>
              <w:bottom w:val="single" w:sz="4" w:space="0" w:color="auto"/>
              <w:right w:val="single" w:sz="4" w:space="0" w:color="auto"/>
            </w:tcBorders>
            <w:hideMark/>
          </w:tcPr>
          <w:p w14:paraId="72FAEEA1"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3,75</w:t>
            </w:r>
          </w:p>
        </w:tc>
        <w:tc>
          <w:tcPr>
            <w:tcW w:w="1151" w:type="dxa"/>
            <w:tcBorders>
              <w:top w:val="single" w:sz="4" w:space="0" w:color="auto"/>
              <w:left w:val="single" w:sz="4" w:space="0" w:color="auto"/>
              <w:bottom w:val="single" w:sz="4" w:space="0" w:color="auto"/>
              <w:right w:val="single" w:sz="4" w:space="0" w:color="auto"/>
            </w:tcBorders>
            <w:hideMark/>
          </w:tcPr>
          <w:p w14:paraId="1FA17D11"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30</w:t>
            </w:r>
          </w:p>
        </w:tc>
        <w:tc>
          <w:tcPr>
            <w:tcW w:w="1269" w:type="dxa"/>
            <w:tcBorders>
              <w:top w:val="single" w:sz="4" w:space="0" w:color="auto"/>
              <w:left w:val="single" w:sz="4" w:space="0" w:color="auto"/>
              <w:bottom w:val="single" w:sz="4" w:space="0" w:color="auto"/>
              <w:right w:val="single" w:sz="4" w:space="0" w:color="auto"/>
            </w:tcBorders>
            <w:hideMark/>
          </w:tcPr>
          <w:p w14:paraId="1147C248"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15,4±10,0</w:t>
            </w:r>
          </w:p>
        </w:tc>
      </w:tr>
      <w:tr w:rsidR="00235D8E" w:rsidRPr="00235D8E" w14:paraId="7D4F00CE" w14:textId="77777777" w:rsidTr="003B22F3">
        <w:tc>
          <w:tcPr>
            <w:tcW w:w="0" w:type="auto"/>
            <w:vMerge/>
            <w:tcBorders>
              <w:top w:val="single" w:sz="4" w:space="0" w:color="auto"/>
              <w:left w:val="single" w:sz="4" w:space="0" w:color="auto"/>
              <w:bottom w:val="single" w:sz="4" w:space="0" w:color="auto"/>
              <w:right w:val="single" w:sz="4" w:space="0" w:color="auto"/>
            </w:tcBorders>
            <w:vAlign w:val="center"/>
            <w:hideMark/>
          </w:tcPr>
          <w:p w14:paraId="3845B99A" w14:textId="77777777" w:rsidR="00235D8E" w:rsidRPr="00235D8E" w:rsidRDefault="00235D8E" w:rsidP="00CD6ACA">
            <w:pPr>
              <w:spacing w:line="276"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hideMark/>
          </w:tcPr>
          <w:p w14:paraId="65EE243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Sulpirid</w:t>
            </w:r>
          </w:p>
        </w:tc>
        <w:tc>
          <w:tcPr>
            <w:tcW w:w="1128" w:type="dxa"/>
            <w:tcBorders>
              <w:top w:val="single" w:sz="4" w:space="0" w:color="auto"/>
              <w:left w:val="single" w:sz="4" w:space="0" w:color="auto"/>
              <w:bottom w:val="single" w:sz="4" w:space="0" w:color="auto"/>
              <w:right w:val="single" w:sz="4" w:space="0" w:color="auto"/>
            </w:tcBorders>
            <w:hideMark/>
          </w:tcPr>
          <w:p w14:paraId="7BEFE83B"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43</w:t>
            </w:r>
          </w:p>
        </w:tc>
        <w:tc>
          <w:tcPr>
            <w:tcW w:w="1130" w:type="dxa"/>
            <w:tcBorders>
              <w:top w:val="single" w:sz="4" w:space="0" w:color="auto"/>
              <w:left w:val="single" w:sz="4" w:space="0" w:color="auto"/>
              <w:bottom w:val="single" w:sz="4" w:space="0" w:color="auto"/>
              <w:right w:val="single" w:sz="4" w:space="0" w:color="auto"/>
            </w:tcBorders>
            <w:hideMark/>
          </w:tcPr>
          <w:p w14:paraId="3DAD1D9D"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57,3</w:t>
            </w:r>
          </w:p>
        </w:tc>
        <w:tc>
          <w:tcPr>
            <w:tcW w:w="1130" w:type="dxa"/>
            <w:tcBorders>
              <w:top w:val="single" w:sz="4" w:space="0" w:color="auto"/>
              <w:left w:val="single" w:sz="4" w:space="0" w:color="auto"/>
              <w:bottom w:val="single" w:sz="4" w:space="0" w:color="auto"/>
              <w:right w:val="single" w:sz="4" w:space="0" w:color="auto"/>
            </w:tcBorders>
            <w:hideMark/>
          </w:tcPr>
          <w:p w14:paraId="3555E561"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50</w:t>
            </w:r>
          </w:p>
        </w:tc>
        <w:tc>
          <w:tcPr>
            <w:tcW w:w="1151" w:type="dxa"/>
            <w:tcBorders>
              <w:top w:val="single" w:sz="4" w:space="0" w:color="auto"/>
              <w:left w:val="single" w:sz="4" w:space="0" w:color="auto"/>
              <w:bottom w:val="single" w:sz="4" w:space="0" w:color="auto"/>
              <w:right w:val="single" w:sz="4" w:space="0" w:color="auto"/>
            </w:tcBorders>
            <w:hideMark/>
          </w:tcPr>
          <w:p w14:paraId="3B4D8FCF"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200</w:t>
            </w:r>
          </w:p>
        </w:tc>
        <w:tc>
          <w:tcPr>
            <w:tcW w:w="1269" w:type="dxa"/>
            <w:tcBorders>
              <w:top w:val="single" w:sz="4" w:space="0" w:color="auto"/>
              <w:left w:val="single" w:sz="4" w:space="0" w:color="auto"/>
              <w:bottom w:val="single" w:sz="4" w:space="0" w:color="auto"/>
              <w:right w:val="single" w:sz="4" w:space="0" w:color="auto"/>
            </w:tcBorders>
            <w:hideMark/>
          </w:tcPr>
          <w:p w14:paraId="2992BC50"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16,1±9,7</w:t>
            </w:r>
          </w:p>
        </w:tc>
      </w:tr>
      <w:tr w:rsidR="00235D8E" w:rsidRPr="00235D8E" w14:paraId="622F0C3E" w14:textId="77777777" w:rsidTr="003B22F3">
        <w:tc>
          <w:tcPr>
            <w:tcW w:w="1133" w:type="dxa"/>
            <w:tcBorders>
              <w:top w:val="single" w:sz="4" w:space="0" w:color="auto"/>
              <w:left w:val="single" w:sz="4" w:space="0" w:color="auto"/>
              <w:bottom w:val="single" w:sz="4" w:space="0" w:color="auto"/>
              <w:right w:val="single" w:sz="4" w:space="0" w:color="auto"/>
            </w:tcBorders>
            <w:hideMark/>
          </w:tcPr>
          <w:p w14:paraId="060FC815"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lastRenderedPageBreak/>
              <w:t>BT</w:t>
            </w:r>
          </w:p>
        </w:tc>
        <w:tc>
          <w:tcPr>
            <w:tcW w:w="1841" w:type="dxa"/>
            <w:tcBorders>
              <w:top w:val="single" w:sz="4" w:space="0" w:color="auto"/>
              <w:left w:val="single" w:sz="4" w:space="0" w:color="auto"/>
              <w:bottom w:val="single" w:sz="4" w:space="0" w:color="auto"/>
              <w:right w:val="single" w:sz="4" w:space="0" w:color="auto"/>
            </w:tcBorders>
            <w:hideMark/>
          </w:tcPr>
          <w:p w14:paraId="267B9496"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Diazepam</w:t>
            </w:r>
          </w:p>
        </w:tc>
        <w:tc>
          <w:tcPr>
            <w:tcW w:w="1128" w:type="dxa"/>
            <w:tcBorders>
              <w:top w:val="single" w:sz="4" w:space="0" w:color="auto"/>
              <w:left w:val="single" w:sz="4" w:space="0" w:color="auto"/>
              <w:bottom w:val="single" w:sz="4" w:space="0" w:color="auto"/>
              <w:right w:val="single" w:sz="4" w:space="0" w:color="auto"/>
            </w:tcBorders>
            <w:hideMark/>
          </w:tcPr>
          <w:p w14:paraId="6E0018DA"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68</w:t>
            </w:r>
          </w:p>
        </w:tc>
        <w:tc>
          <w:tcPr>
            <w:tcW w:w="1130" w:type="dxa"/>
            <w:tcBorders>
              <w:top w:val="single" w:sz="4" w:space="0" w:color="auto"/>
              <w:left w:val="single" w:sz="4" w:space="0" w:color="auto"/>
              <w:bottom w:val="single" w:sz="4" w:space="0" w:color="auto"/>
              <w:right w:val="single" w:sz="4" w:space="0" w:color="auto"/>
            </w:tcBorders>
            <w:hideMark/>
          </w:tcPr>
          <w:p w14:paraId="14C665A6"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90,7</w:t>
            </w:r>
          </w:p>
        </w:tc>
        <w:tc>
          <w:tcPr>
            <w:tcW w:w="1130" w:type="dxa"/>
            <w:tcBorders>
              <w:top w:val="single" w:sz="4" w:space="0" w:color="auto"/>
              <w:left w:val="single" w:sz="4" w:space="0" w:color="auto"/>
              <w:bottom w:val="single" w:sz="4" w:space="0" w:color="auto"/>
              <w:right w:val="single" w:sz="4" w:space="0" w:color="auto"/>
            </w:tcBorders>
            <w:hideMark/>
          </w:tcPr>
          <w:p w14:paraId="1A364DED"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5</w:t>
            </w:r>
          </w:p>
        </w:tc>
        <w:tc>
          <w:tcPr>
            <w:tcW w:w="1151" w:type="dxa"/>
            <w:tcBorders>
              <w:top w:val="single" w:sz="4" w:space="0" w:color="auto"/>
              <w:left w:val="single" w:sz="4" w:space="0" w:color="auto"/>
              <w:bottom w:val="single" w:sz="4" w:space="0" w:color="auto"/>
              <w:right w:val="single" w:sz="4" w:space="0" w:color="auto"/>
            </w:tcBorders>
            <w:hideMark/>
          </w:tcPr>
          <w:p w14:paraId="30582E8D"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20</w:t>
            </w:r>
          </w:p>
        </w:tc>
        <w:tc>
          <w:tcPr>
            <w:tcW w:w="1269" w:type="dxa"/>
            <w:tcBorders>
              <w:top w:val="single" w:sz="4" w:space="0" w:color="auto"/>
              <w:left w:val="single" w:sz="4" w:space="0" w:color="auto"/>
              <w:bottom w:val="single" w:sz="4" w:space="0" w:color="auto"/>
              <w:right w:val="single" w:sz="4" w:space="0" w:color="auto"/>
            </w:tcBorders>
            <w:hideMark/>
          </w:tcPr>
          <w:p w14:paraId="41FEAC91" w14:textId="77777777" w:rsidR="00235D8E" w:rsidRPr="00235D8E" w:rsidRDefault="00235D8E" w:rsidP="00CD6ACA">
            <w:pPr>
              <w:widowControl w:val="0"/>
              <w:tabs>
                <w:tab w:val="left" w:pos="0"/>
              </w:tabs>
              <w:spacing w:line="276" w:lineRule="auto"/>
              <w:jc w:val="center"/>
              <w:rPr>
                <w:rFonts w:ascii="Times New Roman" w:hAnsi="Times New Roman" w:cs="Times New Roman"/>
                <w:sz w:val="26"/>
                <w:szCs w:val="26"/>
              </w:rPr>
            </w:pPr>
            <w:r w:rsidRPr="00235D8E">
              <w:rPr>
                <w:rFonts w:ascii="Times New Roman" w:hAnsi="Times New Roman" w:cs="Times New Roman"/>
                <w:sz w:val="26"/>
                <w:szCs w:val="26"/>
              </w:rPr>
              <w:t>10,2±7,9</w:t>
            </w:r>
          </w:p>
        </w:tc>
      </w:tr>
    </w:tbl>
    <w:p w14:paraId="434DDD22" w14:textId="57C2FA61" w:rsidR="00235D8E" w:rsidRPr="00A814BF" w:rsidRDefault="00A814BF" w:rsidP="00CD6ACA">
      <w:pPr>
        <w:spacing w:before="120" w:line="276" w:lineRule="auto"/>
        <w:ind w:firstLine="567"/>
        <w:jc w:val="both"/>
        <w:rPr>
          <w:rFonts w:ascii="Times New Roman" w:hAnsi="Times New Roman" w:cs="Times New Roman"/>
          <w:sz w:val="28"/>
          <w:szCs w:val="28"/>
        </w:rPr>
      </w:pPr>
      <w:r w:rsidRPr="00A814BF">
        <w:rPr>
          <w:rFonts w:ascii="Times New Roman" w:hAnsi="Times New Roman" w:cs="Times New Roman"/>
          <w:b/>
          <w:bCs/>
          <w:sz w:val="28"/>
          <w:szCs w:val="28"/>
        </w:rPr>
        <w:t xml:space="preserve">- </w:t>
      </w:r>
      <w:r w:rsidRPr="00A814BF">
        <w:rPr>
          <w:rFonts w:ascii="Times New Roman" w:hAnsi="Times New Roman" w:cs="Times New Roman"/>
          <w:sz w:val="28"/>
          <w:szCs w:val="28"/>
        </w:rPr>
        <w:t xml:space="preserve">Trong </w:t>
      </w:r>
      <w:r w:rsidR="00D63E4B">
        <w:rPr>
          <w:rFonts w:ascii="Times New Roman" w:hAnsi="Times New Roman" w:cs="Times New Roman"/>
          <w:sz w:val="28"/>
          <w:szCs w:val="28"/>
        </w:rPr>
        <w:t xml:space="preserve">số </w:t>
      </w:r>
      <w:r w:rsidRPr="00A814BF">
        <w:rPr>
          <w:rFonts w:ascii="Times New Roman" w:hAnsi="Times New Roman" w:cs="Times New Roman"/>
          <w:sz w:val="28"/>
          <w:szCs w:val="28"/>
        </w:rPr>
        <w:t>các thuốc chống trầm cảm mới, tỷ lệ bệnh nhân được chỉ định sertraline và fluvoxamine là cao nhất (36,0%).</w:t>
      </w:r>
    </w:p>
    <w:p w14:paraId="06ABA01C" w14:textId="2105F9A3" w:rsidR="00A814BF" w:rsidRPr="00A814BF" w:rsidRDefault="00A814BF" w:rsidP="00CD6ACA">
      <w:pPr>
        <w:spacing w:line="276" w:lineRule="auto"/>
        <w:ind w:firstLine="567"/>
        <w:jc w:val="both"/>
        <w:rPr>
          <w:rFonts w:ascii="Times New Roman" w:hAnsi="Times New Roman" w:cs="Times New Roman"/>
          <w:sz w:val="28"/>
          <w:szCs w:val="28"/>
        </w:rPr>
      </w:pPr>
      <w:r w:rsidRPr="00A814BF">
        <w:rPr>
          <w:rFonts w:ascii="Times New Roman" w:hAnsi="Times New Roman" w:cs="Times New Roman"/>
          <w:b/>
          <w:bCs/>
          <w:sz w:val="28"/>
          <w:szCs w:val="28"/>
        </w:rPr>
        <w:t>-</w:t>
      </w:r>
      <w:r w:rsidRPr="00A814BF">
        <w:rPr>
          <w:rFonts w:ascii="Times New Roman" w:hAnsi="Times New Roman" w:cs="Times New Roman"/>
          <w:sz w:val="28"/>
          <w:szCs w:val="28"/>
        </w:rPr>
        <w:t xml:space="preserve"> Trong khi đó, quetiapine là an thần kinh được ưu tiên lựa chọn (69,3%).</w:t>
      </w:r>
    </w:p>
    <w:p w14:paraId="1C92634E" w14:textId="6A38A066" w:rsidR="00A814BF" w:rsidRDefault="00A814BF" w:rsidP="00CD6ACA">
      <w:pPr>
        <w:spacing w:line="276" w:lineRule="auto"/>
        <w:ind w:firstLine="567"/>
        <w:jc w:val="both"/>
        <w:rPr>
          <w:rFonts w:ascii="Times New Roman" w:hAnsi="Times New Roman" w:cs="Times New Roman"/>
          <w:sz w:val="28"/>
          <w:szCs w:val="28"/>
        </w:rPr>
      </w:pPr>
      <w:r w:rsidRPr="00A814BF">
        <w:rPr>
          <w:rFonts w:ascii="Times New Roman" w:hAnsi="Times New Roman" w:cs="Times New Roman"/>
          <w:b/>
          <w:bCs/>
          <w:sz w:val="28"/>
          <w:szCs w:val="28"/>
        </w:rPr>
        <w:t>-</w:t>
      </w:r>
      <w:r w:rsidRPr="00A814BF">
        <w:rPr>
          <w:rFonts w:ascii="Times New Roman" w:hAnsi="Times New Roman" w:cs="Times New Roman"/>
          <w:sz w:val="28"/>
          <w:szCs w:val="28"/>
        </w:rPr>
        <w:t xml:space="preserve"> Hầu hết người bệnh được sử dụng diazepam trong quá trình điều trị (90,7%).</w:t>
      </w:r>
    </w:p>
    <w:p w14:paraId="6CB33796" w14:textId="5252A6B9" w:rsidR="00293099" w:rsidRPr="00293099" w:rsidRDefault="00293099" w:rsidP="00293099">
      <w:pPr>
        <w:spacing w:line="276" w:lineRule="auto"/>
        <w:jc w:val="both"/>
        <w:rPr>
          <w:rFonts w:ascii="Times New Roman" w:hAnsi="Times New Roman" w:cs="Times New Roman"/>
          <w:b/>
          <w:bCs/>
          <w:sz w:val="28"/>
          <w:szCs w:val="28"/>
        </w:rPr>
      </w:pPr>
      <w:r w:rsidRPr="00293099">
        <w:rPr>
          <w:rFonts w:ascii="Times New Roman" w:hAnsi="Times New Roman" w:cs="Times New Roman"/>
          <w:b/>
          <w:bCs/>
          <w:sz w:val="28"/>
          <w:szCs w:val="28"/>
        </w:rPr>
        <w:t>3.</w:t>
      </w:r>
      <w:r w:rsidRPr="00293099">
        <w:rPr>
          <w:rFonts w:ascii="Times New Roman" w:hAnsi="Times New Roman" w:cs="Times New Roman"/>
          <w:b/>
          <w:bCs/>
          <w:sz w:val="28"/>
          <w:szCs w:val="28"/>
          <w:lang w:val="vi-VN"/>
        </w:rPr>
        <w:t xml:space="preserve"> </w:t>
      </w:r>
      <w:r w:rsidRPr="00235D8E">
        <w:rPr>
          <w:rFonts w:ascii="Times New Roman" w:hAnsi="Times New Roman" w:cs="Times New Roman"/>
          <w:b/>
          <w:bCs/>
          <w:sz w:val="28"/>
          <w:szCs w:val="28"/>
          <w:lang w:val="vi-VN"/>
        </w:rPr>
        <w:t>Đặc điểm các tác dụng không mong muốn</w:t>
      </w:r>
    </w:p>
    <w:p w14:paraId="3AC00BA4" w14:textId="60C47E78" w:rsidR="00235D8E" w:rsidRPr="00BA39C9" w:rsidRDefault="00235D8E"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b/>
          <w:bCs/>
          <w:i/>
          <w:iCs/>
          <w:sz w:val="28"/>
          <w:szCs w:val="28"/>
          <w:lang w:val="vi-VN"/>
        </w:rPr>
        <w:t>Bảng 3. Đặc điểm các tác dụng không mong muốn</w:t>
      </w:r>
      <w:r w:rsidR="00BA39C9" w:rsidRPr="00BA39C9">
        <w:rPr>
          <w:rFonts w:ascii="Times New Roman" w:hAnsi="Times New Roman" w:cs="Times New Roman"/>
          <w:b/>
          <w:bCs/>
          <w:i/>
          <w:iCs/>
          <w:sz w:val="28"/>
          <w:szCs w:val="28"/>
          <w:lang w:val="vi-VN"/>
        </w:rPr>
        <w:t xml:space="preserve"> (n=75)</w:t>
      </w:r>
    </w:p>
    <w:tbl>
      <w:tblPr>
        <w:tblStyle w:val="TableGrid"/>
        <w:tblW w:w="0" w:type="auto"/>
        <w:tblInd w:w="421" w:type="dxa"/>
        <w:tblLook w:val="04A0" w:firstRow="1" w:lastRow="0" w:firstColumn="1" w:lastColumn="0" w:noHBand="0" w:noVBand="1"/>
      </w:tblPr>
      <w:tblGrid>
        <w:gridCol w:w="2547"/>
        <w:gridCol w:w="1841"/>
        <w:gridCol w:w="2194"/>
        <w:gridCol w:w="2195"/>
      </w:tblGrid>
      <w:tr w:rsidR="004739BD" w14:paraId="244D146C" w14:textId="77777777" w:rsidTr="003B22F3">
        <w:tc>
          <w:tcPr>
            <w:tcW w:w="4388" w:type="dxa"/>
            <w:gridSpan w:val="2"/>
            <w:shd w:val="clear" w:color="auto" w:fill="E7E6E6" w:themeFill="background2"/>
          </w:tcPr>
          <w:p w14:paraId="43BCB09C" w14:textId="5386A85E" w:rsidR="004739BD" w:rsidRPr="00644B1F" w:rsidRDefault="004739BD" w:rsidP="00CD6ACA">
            <w:pPr>
              <w:widowControl w:val="0"/>
              <w:tabs>
                <w:tab w:val="left" w:pos="142"/>
              </w:tabs>
              <w:spacing w:line="276" w:lineRule="auto"/>
              <w:jc w:val="center"/>
              <w:rPr>
                <w:rFonts w:ascii="Times New Roman" w:hAnsi="Times New Roman" w:cs="Times New Roman"/>
                <w:i/>
                <w:iCs/>
                <w:sz w:val="28"/>
                <w:szCs w:val="28"/>
                <w:lang w:val="vi-VN"/>
              </w:rPr>
            </w:pPr>
            <w:r w:rsidRPr="00235D8E">
              <w:rPr>
                <w:rFonts w:ascii="Times New Roman" w:hAnsi="Times New Roman" w:cs="Times New Roman"/>
                <w:sz w:val="28"/>
                <w:szCs w:val="28"/>
              </w:rPr>
              <w:t>Tác dụng không mong muốn</w:t>
            </w:r>
          </w:p>
        </w:tc>
        <w:tc>
          <w:tcPr>
            <w:tcW w:w="2194" w:type="dxa"/>
            <w:shd w:val="clear" w:color="auto" w:fill="E7E6E6" w:themeFill="background2"/>
          </w:tcPr>
          <w:p w14:paraId="38D03035" w14:textId="2DA4D725" w:rsidR="004739BD" w:rsidRPr="00644B1F" w:rsidRDefault="004739BD" w:rsidP="00CD6ACA">
            <w:pPr>
              <w:widowControl w:val="0"/>
              <w:tabs>
                <w:tab w:val="left" w:pos="142"/>
              </w:tabs>
              <w:spacing w:line="276" w:lineRule="auto"/>
              <w:jc w:val="center"/>
              <w:rPr>
                <w:rFonts w:ascii="Times New Roman" w:hAnsi="Times New Roman" w:cs="Times New Roman"/>
                <w:sz w:val="28"/>
                <w:szCs w:val="28"/>
              </w:rPr>
            </w:pPr>
            <w:r w:rsidRPr="00644B1F">
              <w:rPr>
                <w:rFonts w:ascii="Times New Roman" w:hAnsi="Times New Roman" w:cs="Times New Roman"/>
                <w:sz w:val="28"/>
                <w:szCs w:val="28"/>
              </w:rPr>
              <w:t>n</w:t>
            </w:r>
          </w:p>
        </w:tc>
        <w:tc>
          <w:tcPr>
            <w:tcW w:w="2195" w:type="dxa"/>
            <w:shd w:val="clear" w:color="auto" w:fill="E7E6E6" w:themeFill="background2"/>
          </w:tcPr>
          <w:p w14:paraId="25D62B6F" w14:textId="27DE7664" w:rsidR="004739BD" w:rsidRPr="00644B1F" w:rsidRDefault="004739BD" w:rsidP="00CD6ACA">
            <w:pPr>
              <w:widowControl w:val="0"/>
              <w:tabs>
                <w:tab w:val="left" w:pos="142"/>
              </w:tabs>
              <w:spacing w:line="276" w:lineRule="auto"/>
              <w:jc w:val="center"/>
              <w:rPr>
                <w:rFonts w:ascii="Times New Roman" w:hAnsi="Times New Roman" w:cs="Times New Roman"/>
                <w:sz w:val="28"/>
                <w:szCs w:val="28"/>
              </w:rPr>
            </w:pPr>
            <w:r w:rsidRPr="00644B1F">
              <w:rPr>
                <w:rFonts w:ascii="Times New Roman" w:hAnsi="Times New Roman" w:cs="Times New Roman"/>
                <w:sz w:val="28"/>
                <w:szCs w:val="28"/>
              </w:rPr>
              <w:t>%</w:t>
            </w:r>
          </w:p>
        </w:tc>
      </w:tr>
      <w:tr w:rsidR="004739BD" w14:paraId="45496D62" w14:textId="77777777" w:rsidTr="003B22F3">
        <w:tc>
          <w:tcPr>
            <w:tcW w:w="2547" w:type="dxa"/>
            <w:vMerge w:val="restart"/>
            <w:vAlign w:val="center"/>
          </w:tcPr>
          <w:p w14:paraId="3C153792" w14:textId="25E6E11C" w:rsidR="004739BD" w:rsidRPr="00644B1F" w:rsidRDefault="004739BD" w:rsidP="00CD6ACA">
            <w:pPr>
              <w:widowControl w:val="0"/>
              <w:tabs>
                <w:tab w:val="left" w:pos="142"/>
              </w:tabs>
              <w:spacing w:line="276" w:lineRule="auto"/>
              <w:jc w:val="center"/>
              <w:rPr>
                <w:rFonts w:ascii="Times New Roman" w:hAnsi="Times New Roman" w:cs="Times New Roman"/>
                <w:sz w:val="28"/>
                <w:szCs w:val="28"/>
              </w:rPr>
            </w:pPr>
            <w:r w:rsidRPr="00644B1F">
              <w:rPr>
                <w:rFonts w:ascii="Times New Roman" w:hAnsi="Times New Roman" w:cs="Times New Roman"/>
                <w:sz w:val="28"/>
                <w:szCs w:val="28"/>
              </w:rPr>
              <w:t>Kháng cholinergic</w:t>
            </w:r>
          </w:p>
        </w:tc>
        <w:tc>
          <w:tcPr>
            <w:tcW w:w="1841" w:type="dxa"/>
          </w:tcPr>
          <w:p w14:paraId="1501A8B2" w14:textId="62BC8ED3" w:rsidR="004739BD" w:rsidRPr="00644B1F" w:rsidRDefault="004739BD" w:rsidP="00CD6ACA">
            <w:pPr>
              <w:widowControl w:val="0"/>
              <w:tabs>
                <w:tab w:val="left" w:pos="142"/>
              </w:tabs>
              <w:spacing w:line="276" w:lineRule="auto"/>
              <w:jc w:val="center"/>
              <w:rPr>
                <w:rFonts w:ascii="Times New Roman" w:hAnsi="Times New Roman" w:cs="Times New Roman"/>
                <w:i/>
                <w:iCs/>
                <w:sz w:val="28"/>
                <w:szCs w:val="28"/>
                <w:lang w:val="vi-VN"/>
              </w:rPr>
            </w:pPr>
            <w:r w:rsidRPr="00644B1F">
              <w:rPr>
                <w:rFonts w:ascii="Times New Roman" w:hAnsi="Times New Roman" w:cs="Times New Roman"/>
                <w:sz w:val="28"/>
                <w:szCs w:val="28"/>
              </w:rPr>
              <w:t>Táo bón</w:t>
            </w:r>
          </w:p>
        </w:tc>
        <w:tc>
          <w:tcPr>
            <w:tcW w:w="2194" w:type="dxa"/>
          </w:tcPr>
          <w:p w14:paraId="7BB1612B" w14:textId="58A7E163" w:rsidR="004739BD" w:rsidRPr="00644B1F" w:rsidRDefault="00644B1F" w:rsidP="00CD6ACA">
            <w:pPr>
              <w:widowControl w:val="0"/>
              <w:tabs>
                <w:tab w:val="left" w:pos="142"/>
              </w:tabs>
              <w:spacing w:line="276" w:lineRule="auto"/>
              <w:jc w:val="center"/>
              <w:rPr>
                <w:rFonts w:ascii="Times New Roman" w:hAnsi="Times New Roman" w:cs="Times New Roman"/>
                <w:sz w:val="28"/>
                <w:szCs w:val="28"/>
              </w:rPr>
            </w:pPr>
            <w:r w:rsidRPr="00644B1F">
              <w:rPr>
                <w:rFonts w:ascii="Times New Roman" w:hAnsi="Times New Roman" w:cs="Times New Roman"/>
                <w:sz w:val="28"/>
                <w:szCs w:val="28"/>
              </w:rPr>
              <w:t>28</w:t>
            </w:r>
          </w:p>
        </w:tc>
        <w:tc>
          <w:tcPr>
            <w:tcW w:w="2195" w:type="dxa"/>
          </w:tcPr>
          <w:p w14:paraId="5EE9AAC7" w14:textId="46B26F1D"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Pr>
                <w:rFonts w:ascii="Times New Roman" w:hAnsi="Times New Roman" w:cs="Times New Roman"/>
                <w:sz w:val="28"/>
                <w:szCs w:val="28"/>
              </w:rPr>
              <w:t>37,3</w:t>
            </w:r>
          </w:p>
        </w:tc>
      </w:tr>
      <w:tr w:rsidR="004739BD" w14:paraId="185B0529" w14:textId="77777777" w:rsidTr="003B22F3">
        <w:tc>
          <w:tcPr>
            <w:tcW w:w="2547" w:type="dxa"/>
            <w:vMerge/>
          </w:tcPr>
          <w:p w14:paraId="2CF62151" w14:textId="77777777"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p>
        </w:tc>
        <w:tc>
          <w:tcPr>
            <w:tcW w:w="1841" w:type="dxa"/>
          </w:tcPr>
          <w:p w14:paraId="7968FCA9" w14:textId="76C02D0F"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Pr>
                <w:rFonts w:ascii="Times New Roman" w:hAnsi="Times New Roman" w:cs="Times New Roman"/>
                <w:sz w:val="28"/>
                <w:szCs w:val="28"/>
              </w:rPr>
              <w:t>Khô miệng</w:t>
            </w:r>
          </w:p>
        </w:tc>
        <w:tc>
          <w:tcPr>
            <w:tcW w:w="2194" w:type="dxa"/>
          </w:tcPr>
          <w:p w14:paraId="4BB1D03C" w14:textId="5AA77FE5" w:rsidR="004739BD" w:rsidRPr="00644B1F" w:rsidRDefault="00644B1F" w:rsidP="00CD6ACA">
            <w:pPr>
              <w:widowControl w:val="0"/>
              <w:tabs>
                <w:tab w:val="left" w:pos="142"/>
              </w:tabs>
              <w:spacing w:line="276" w:lineRule="auto"/>
              <w:jc w:val="center"/>
              <w:rPr>
                <w:rFonts w:ascii="Times New Roman" w:hAnsi="Times New Roman" w:cs="Times New Roman"/>
                <w:sz w:val="28"/>
                <w:szCs w:val="28"/>
              </w:rPr>
            </w:pPr>
            <w:r w:rsidRPr="00644B1F">
              <w:rPr>
                <w:rFonts w:ascii="Times New Roman" w:hAnsi="Times New Roman" w:cs="Times New Roman"/>
                <w:sz w:val="28"/>
                <w:szCs w:val="28"/>
              </w:rPr>
              <w:t>10</w:t>
            </w:r>
          </w:p>
        </w:tc>
        <w:tc>
          <w:tcPr>
            <w:tcW w:w="2195" w:type="dxa"/>
          </w:tcPr>
          <w:p w14:paraId="7F8E7CE9" w14:textId="465D9389"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Pr>
                <w:rFonts w:ascii="Times New Roman" w:hAnsi="Times New Roman" w:cs="Times New Roman"/>
                <w:sz w:val="28"/>
                <w:szCs w:val="28"/>
              </w:rPr>
              <w:t>13,3</w:t>
            </w:r>
          </w:p>
        </w:tc>
      </w:tr>
      <w:tr w:rsidR="004739BD" w14:paraId="0572458D" w14:textId="77777777" w:rsidTr="003B22F3">
        <w:tc>
          <w:tcPr>
            <w:tcW w:w="2547" w:type="dxa"/>
            <w:vMerge/>
          </w:tcPr>
          <w:p w14:paraId="76E1BBF3" w14:textId="77777777"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p>
        </w:tc>
        <w:tc>
          <w:tcPr>
            <w:tcW w:w="1841" w:type="dxa"/>
          </w:tcPr>
          <w:p w14:paraId="4CF4531C" w14:textId="458D94AE"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Pr>
                <w:rFonts w:ascii="Times New Roman" w:hAnsi="Times New Roman" w:cs="Times New Roman"/>
                <w:sz w:val="28"/>
                <w:szCs w:val="28"/>
              </w:rPr>
              <w:t>Mờ mắt</w:t>
            </w:r>
          </w:p>
        </w:tc>
        <w:tc>
          <w:tcPr>
            <w:tcW w:w="2194" w:type="dxa"/>
          </w:tcPr>
          <w:p w14:paraId="5425407F" w14:textId="7DECD7D0" w:rsidR="004739BD" w:rsidRPr="00644B1F" w:rsidRDefault="00644B1F" w:rsidP="00CD6ACA">
            <w:pPr>
              <w:widowControl w:val="0"/>
              <w:tabs>
                <w:tab w:val="left" w:pos="142"/>
              </w:tabs>
              <w:spacing w:line="276" w:lineRule="auto"/>
              <w:jc w:val="center"/>
              <w:rPr>
                <w:rFonts w:ascii="Times New Roman" w:hAnsi="Times New Roman" w:cs="Times New Roman"/>
                <w:sz w:val="28"/>
                <w:szCs w:val="28"/>
              </w:rPr>
            </w:pPr>
            <w:r w:rsidRPr="00644B1F">
              <w:rPr>
                <w:rFonts w:ascii="Times New Roman" w:hAnsi="Times New Roman" w:cs="Times New Roman"/>
                <w:sz w:val="28"/>
                <w:szCs w:val="28"/>
              </w:rPr>
              <w:t>4</w:t>
            </w:r>
          </w:p>
        </w:tc>
        <w:tc>
          <w:tcPr>
            <w:tcW w:w="2195" w:type="dxa"/>
          </w:tcPr>
          <w:p w14:paraId="3428347C" w14:textId="0EF1CD1C"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Pr>
                <w:rFonts w:ascii="Times New Roman" w:hAnsi="Times New Roman" w:cs="Times New Roman"/>
                <w:sz w:val="28"/>
                <w:szCs w:val="28"/>
              </w:rPr>
              <w:t>5,3</w:t>
            </w:r>
          </w:p>
        </w:tc>
      </w:tr>
      <w:tr w:rsidR="004739BD" w14:paraId="7F40DFE2" w14:textId="77777777" w:rsidTr="003B22F3">
        <w:tc>
          <w:tcPr>
            <w:tcW w:w="2547" w:type="dxa"/>
            <w:vMerge/>
          </w:tcPr>
          <w:p w14:paraId="0BE2F729" w14:textId="77777777"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p>
        </w:tc>
        <w:tc>
          <w:tcPr>
            <w:tcW w:w="1841" w:type="dxa"/>
          </w:tcPr>
          <w:p w14:paraId="1D309792" w14:textId="638DB758"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Pr>
                <w:rFonts w:ascii="Times New Roman" w:hAnsi="Times New Roman" w:cs="Times New Roman"/>
                <w:sz w:val="28"/>
                <w:szCs w:val="28"/>
              </w:rPr>
              <w:t>Bí tiểu</w:t>
            </w:r>
          </w:p>
        </w:tc>
        <w:tc>
          <w:tcPr>
            <w:tcW w:w="2194" w:type="dxa"/>
          </w:tcPr>
          <w:p w14:paraId="6C336DF0" w14:textId="3B7E78CB" w:rsidR="004739BD" w:rsidRPr="00644B1F" w:rsidRDefault="00644B1F" w:rsidP="00CD6ACA">
            <w:pPr>
              <w:widowControl w:val="0"/>
              <w:tabs>
                <w:tab w:val="left" w:pos="142"/>
              </w:tabs>
              <w:spacing w:line="276" w:lineRule="auto"/>
              <w:jc w:val="center"/>
              <w:rPr>
                <w:rFonts w:ascii="Times New Roman" w:hAnsi="Times New Roman" w:cs="Times New Roman"/>
                <w:sz w:val="28"/>
                <w:szCs w:val="28"/>
              </w:rPr>
            </w:pPr>
            <w:r w:rsidRPr="00644B1F">
              <w:rPr>
                <w:rFonts w:ascii="Times New Roman" w:hAnsi="Times New Roman" w:cs="Times New Roman"/>
                <w:sz w:val="28"/>
                <w:szCs w:val="28"/>
              </w:rPr>
              <w:t>3</w:t>
            </w:r>
          </w:p>
        </w:tc>
        <w:tc>
          <w:tcPr>
            <w:tcW w:w="2195" w:type="dxa"/>
          </w:tcPr>
          <w:p w14:paraId="0C0D8F58" w14:textId="6D565295"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Pr>
                <w:rFonts w:ascii="Times New Roman" w:hAnsi="Times New Roman" w:cs="Times New Roman"/>
                <w:sz w:val="28"/>
                <w:szCs w:val="28"/>
              </w:rPr>
              <w:t>4,0</w:t>
            </w:r>
          </w:p>
        </w:tc>
      </w:tr>
      <w:tr w:rsidR="004739BD" w14:paraId="0DF58CA6" w14:textId="77777777" w:rsidTr="003B22F3">
        <w:tc>
          <w:tcPr>
            <w:tcW w:w="4388" w:type="dxa"/>
            <w:gridSpan w:val="2"/>
          </w:tcPr>
          <w:p w14:paraId="1DC5349C" w14:textId="1DF8EF2D"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lang w:val="vi-VN"/>
              </w:rPr>
              <w:t>Rối loạn chức năng tình dục</w:t>
            </w:r>
          </w:p>
        </w:tc>
        <w:tc>
          <w:tcPr>
            <w:tcW w:w="2194" w:type="dxa"/>
          </w:tcPr>
          <w:p w14:paraId="317FF574" w14:textId="71FC5634"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rPr>
              <w:t>4</w:t>
            </w:r>
          </w:p>
        </w:tc>
        <w:tc>
          <w:tcPr>
            <w:tcW w:w="2195" w:type="dxa"/>
          </w:tcPr>
          <w:p w14:paraId="14F82023" w14:textId="78840651"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rPr>
              <w:t>5,3</w:t>
            </w:r>
          </w:p>
        </w:tc>
      </w:tr>
      <w:tr w:rsidR="004739BD" w14:paraId="01CEF14C" w14:textId="77777777" w:rsidTr="003B22F3">
        <w:tc>
          <w:tcPr>
            <w:tcW w:w="4388" w:type="dxa"/>
            <w:gridSpan w:val="2"/>
          </w:tcPr>
          <w:p w14:paraId="3FC6E670" w14:textId="5F794050"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rPr>
              <w:t>Hoa mắt, chóng mặt</w:t>
            </w:r>
          </w:p>
        </w:tc>
        <w:tc>
          <w:tcPr>
            <w:tcW w:w="2194" w:type="dxa"/>
          </w:tcPr>
          <w:p w14:paraId="4C832F8D" w14:textId="49A53912"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rPr>
              <w:t>3</w:t>
            </w:r>
          </w:p>
        </w:tc>
        <w:tc>
          <w:tcPr>
            <w:tcW w:w="2195" w:type="dxa"/>
          </w:tcPr>
          <w:p w14:paraId="5FC41E65" w14:textId="628B329E"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rPr>
              <w:t>4,0</w:t>
            </w:r>
          </w:p>
        </w:tc>
      </w:tr>
      <w:tr w:rsidR="004739BD" w14:paraId="5C186FCD" w14:textId="77777777" w:rsidTr="003B22F3">
        <w:tc>
          <w:tcPr>
            <w:tcW w:w="4388" w:type="dxa"/>
            <w:gridSpan w:val="2"/>
          </w:tcPr>
          <w:p w14:paraId="062A4E1F" w14:textId="1121B164"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lang w:val="vi-VN"/>
              </w:rPr>
              <w:t>Giảm/mất cảm giác ngon miệng</w:t>
            </w:r>
          </w:p>
        </w:tc>
        <w:tc>
          <w:tcPr>
            <w:tcW w:w="2194" w:type="dxa"/>
          </w:tcPr>
          <w:p w14:paraId="2003B748" w14:textId="549F0293"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rPr>
              <w:t>3</w:t>
            </w:r>
          </w:p>
        </w:tc>
        <w:tc>
          <w:tcPr>
            <w:tcW w:w="2195" w:type="dxa"/>
          </w:tcPr>
          <w:p w14:paraId="499B0B97" w14:textId="7332928C" w:rsidR="004739BD" w:rsidRDefault="004739BD" w:rsidP="00CD6ACA">
            <w:pPr>
              <w:widowControl w:val="0"/>
              <w:tabs>
                <w:tab w:val="left" w:pos="142"/>
              </w:tabs>
              <w:spacing w:line="276" w:lineRule="auto"/>
              <w:jc w:val="center"/>
              <w:rPr>
                <w:rFonts w:ascii="Times New Roman" w:hAnsi="Times New Roman" w:cs="Times New Roman"/>
                <w:b/>
                <w:bCs/>
                <w:i/>
                <w:iCs/>
                <w:sz w:val="28"/>
                <w:szCs w:val="28"/>
                <w:lang w:val="vi-VN"/>
              </w:rPr>
            </w:pPr>
            <w:r w:rsidRPr="00235D8E">
              <w:rPr>
                <w:rFonts w:ascii="Times New Roman" w:hAnsi="Times New Roman" w:cs="Times New Roman"/>
                <w:sz w:val="28"/>
                <w:szCs w:val="28"/>
              </w:rPr>
              <w:t>4,0</w:t>
            </w:r>
          </w:p>
        </w:tc>
      </w:tr>
      <w:tr w:rsidR="004739BD" w14:paraId="68DEE15F" w14:textId="77777777" w:rsidTr="003B22F3">
        <w:tc>
          <w:tcPr>
            <w:tcW w:w="4388" w:type="dxa"/>
            <w:gridSpan w:val="2"/>
          </w:tcPr>
          <w:p w14:paraId="3B891B2A" w14:textId="4978F97D" w:rsidR="004739BD" w:rsidRPr="00235D8E" w:rsidRDefault="004739BD" w:rsidP="00CD6ACA">
            <w:pPr>
              <w:widowControl w:val="0"/>
              <w:tabs>
                <w:tab w:val="left" w:pos="142"/>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Tăng cân</w:t>
            </w:r>
          </w:p>
        </w:tc>
        <w:tc>
          <w:tcPr>
            <w:tcW w:w="2194" w:type="dxa"/>
          </w:tcPr>
          <w:p w14:paraId="15E3EEB4" w14:textId="4108138A" w:rsidR="004739BD" w:rsidRPr="00235D8E" w:rsidRDefault="004739BD" w:rsidP="00CD6ACA">
            <w:pPr>
              <w:widowControl w:val="0"/>
              <w:tabs>
                <w:tab w:val="left" w:pos="142"/>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3</w:t>
            </w:r>
          </w:p>
        </w:tc>
        <w:tc>
          <w:tcPr>
            <w:tcW w:w="2195" w:type="dxa"/>
          </w:tcPr>
          <w:p w14:paraId="64493E10" w14:textId="6DE27AE2" w:rsidR="004739BD" w:rsidRPr="00235D8E" w:rsidRDefault="004739BD" w:rsidP="00CD6ACA">
            <w:pPr>
              <w:widowControl w:val="0"/>
              <w:tabs>
                <w:tab w:val="left" w:pos="142"/>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4,0</w:t>
            </w:r>
          </w:p>
        </w:tc>
      </w:tr>
      <w:tr w:rsidR="004739BD" w14:paraId="0264C885" w14:textId="77777777" w:rsidTr="003B22F3">
        <w:tc>
          <w:tcPr>
            <w:tcW w:w="4388" w:type="dxa"/>
            <w:gridSpan w:val="2"/>
          </w:tcPr>
          <w:p w14:paraId="30A3448C" w14:textId="2F1F008A" w:rsidR="004739BD" w:rsidRPr="004739BD" w:rsidRDefault="004739BD" w:rsidP="00CD6ACA">
            <w:pPr>
              <w:widowControl w:val="0"/>
              <w:tabs>
                <w:tab w:val="left" w:pos="142"/>
              </w:tabs>
              <w:spacing w:line="276" w:lineRule="auto"/>
              <w:jc w:val="center"/>
              <w:rPr>
                <w:rFonts w:ascii="Times New Roman" w:hAnsi="Times New Roman" w:cs="Times New Roman"/>
                <w:sz w:val="28"/>
                <w:szCs w:val="28"/>
                <w:lang w:val="vi-VN"/>
              </w:rPr>
            </w:pPr>
            <w:r w:rsidRPr="00235D8E">
              <w:rPr>
                <w:rFonts w:ascii="Times New Roman" w:hAnsi="Times New Roman" w:cs="Times New Roman"/>
                <w:sz w:val="28"/>
                <w:szCs w:val="28"/>
                <w:lang w:val="vi-VN"/>
              </w:rPr>
              <w:t>Hội chứng bồn chồn bất an</w:t>
            </w:r>
          </w:p>
        </w:tc>
        <w:tc>
          <w:tcPr>
            <w:tcW w:w="2194" w:type="dxa"/>
          </w:tcPr>
          <w:p w14:paraId="02896BDB" w14:textId="5364832D" w:rsidR="004739BD" w:rsidRPr="00235D8E" w:rsidRDefault="004739BD" w:rsidP="00CD6ACA">
            <w:pPr>
              <w:widowControl w:val="0"/>
              <w:tabs>
                <w:tab w:val="left" w:pos="142"/>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3</w:t>
            </w:r>
          </w:p>
        </w:tc>
        <w:tc>
          <w:tcPr>
            <w:tcW w:w="2195" w:type="dxa"/>
          </w:tcPr>
          <w:p w14:paraId="6CFB5E7D" w14:textId="52093568" w:rsidR="004739BD" w:rsidRPr="00235D8E" w:rsidRDefault="004739BD" w:rsidP="00CD6ACA">
            <w:pPr>
              <w:widowControl w:val="0"/>
              <w:tabs>
                <w:tab w:val="left" w:pos="142"/>
              </w:tabs>
              <w:spacing w:line="276" w:lineRule="auto"/>
              <w:jc w:val="center"/>
              <w:rPr>
                <w:rFonts w:ascii="Times New Roman" w:hAnsi="Times New Roman" w:cs="Times New Roman"/>
                <w:sz w:val="28"/>
                <w:szCs w:val="28"/>
              </w:rPr>
            </w:pPr>
            <w:r w:rsidRPr="00235D8E">
              <w:rPr>
                <w:rFonts w:ascii="Times New Roman" w:hAnsi="Times New Roman" w:cs="Times New Roman"/>
                <w:sz w:val="28"/>
                <w:szCs w:val="28"/>
              </w:rPr>
              <w:t>4,0</w:t>
            </w:r>
          </w:p>
        </w:tc>
      </w:tr>
    </w:tbl>
    <w:p w14:paraId="5E2A44F6" w14:textId="16A4897B" w:rsidR="00293099" w:rsidRDefault="00A806C9" w:rsidP="00293099">
      <w:pPr>
        <w:widowControl w:val="0"/>
        <w:tabs>
          <w:tab w:val="left" w:pos="0"/>
          <w:tab w:val="left" w:pos="573"/>
        </w:tabs>
        <w:spacing w:before="120" w:line="276" w:lineRule="auto"/>
        <w:ind w:firstLine="567"/>
        <w:jc w:val="both"/>
        <w:rPr>
          <w:rFonts w:ascii="Times New Roman" w:hAnsi="Times New Roman" w:cs="Times New Roman"/>
          <w:sz w:val="28"/>
          <w:szCs w:val="22"/>
          <w:lang w:val="vi-VN"/>
        </w:rPr>
      </w:pPr>
      <w:r w:rsidRPr="00A806C9">
        <w:rPr>
          <w:rFonts w:ascii="Times New Roman" w:hAnsi="Times New Roman" w:cs="Times New Roman"/>
          <w:sz w:val="28"/>
          <w:szCs w:val="22"/>
          <w:lang w:val="vi-VN"/>
        </w:rPr>
        <w:t>- So sánh giữa trước và trong quá trình điều trị, kháng cholinergic là tác dụng không mong muốn thường gặp nhất. Trong đó táo bón (37,3%) và khô miệng (13,3%) có mức độ thường gặp cao nhất.</w:t>
      </w:r>
    </w:p>
    <w:p w14:paraId="0CBCF652" w14:textId="1F59E8EE" w:rsidR="00293099" w:rsidRPr="00293099" w:rsidRDefault="00293099" w:rsidP="00293099">
      <w:pPr>
        <w:widowControl w:val="0"/>
        <w:tabs>
          <w:tab w:val="left" w:pos="0"/>
          <w:tab w:val="left" w:pos="573"/>
        </w:tabs>
        <w:spacing w:line="276" w:lineRule="auto"/>
        <w:rPr>
          <w:rFonts w:ascii="Times New Roman" w:hAnsi="Times New Roman" w:cs="Times New Roman"/>
          <w:b/>
          <w:bCs/>
          <w:sz w:val="28"/>
          <w:szCs w:val="22"/>
          <w:lang w:val="vi-VN"/>
        </w:rPr>
      </w:pPr>
      <w:r w:rsidRPr="00293099">
        <w:rPr>
          <w:rFonts w:ascii="Times New Roman" w:hAnsi="Times New Roman" w:cs="Times New Roman"/>
          <w:b/>
          <w:bCs/>
          <w:sz w:val="28"/>
          <w:szCs w:val="22"/>
          <w:lang w:val="vi-VN"/>
        </w:rPr>
        <w:t xml:space="preserve">4. </w:t>
      </w:r>
      <w:r w:rsidRPr="00235D8E">
        <w:rPr>
          <w:rFonts w:ascii="Times New Roman" w:hAnsi="Times New Roman" w:cs="Times New Roman"/>
          <w:b/>
          <w:bCs/>
          <w:sz w:val="28"/>
          <w:szCs w:val="22"/>
          <w:lang w:val="vi-VN"/>
        </w:rPr>
        <w:t>So sánh điểm trắc nghiệm tâm lý trước và sau điều trị 14 ngà</w:t>
      </w:r>
      <w:r w:rsidRPr="00293099">
        <w:rPr>
          <w:rFonts w:ascii="Times New Roman" w:hAnsi="Times New Roman" w:cs="Times New Roman"/>
          <w:b/>
          <w:bCs/>
          <w:sz w:val="28"/>
          <w:szCs w:val="22"/>
          <w:lang w:val="vi-VN"/>
        </w:rPr>
        <w:t>y</w:t>
      </w:r>
    </w:p>
    <w:p w14:paraId="45E47435" w14:textId="3FCF678C" w:rsidR="00235D8E" w:rsidRPr="00235D8E" w:rsidRDefault="00235D8E" w:rsidP="00CD6ACA">
      <w:pPr>
        <w:widowControl w:val="0"/>
        <w:tabs>
          <w:tab w:val="left" w:pos="0"/>
          <w:tab w:val="left" w:pos="573"/>
        </w:tabs>
        <w:spacing w:line="276" w:lineRule="auto"/>
        <w:jc w:val="center"/>
        <w:rPr>
          <w:rFonts w:ascii="Times New Roman" w:hAnsi="Times New Roman" w:cs="Times New Roman"/>
          <w:b/>
          <w:bCs/>
          <w:i/>
          <w:iCs/>
          <w:sz w:val="28"/>
          <w:szCs w:val="22"/>
          <w:lang w:val="vi-VN"/>
        </w:rPr>
      </w:pPr>
      <w:r w:rsidRPr="00235D8E">
        <w:rPr>
          <w:rFonts w:ascii="Times New Roman" w:hAnsi="Times New Roman" w:cs="Times New Roman"/>
          <w:b/>
          <w:bCs/>
          <w:i/>
          <w:iCs/>
          <w:sz w:val="28"/>
          <w:szCs w:val="22"/>
          <w:lang w:val="vi-VN"/>
        </w:rPr>
        <w:t xml:space="preserve">Bảng </w:t>
      </w:r>
      <w:r w:rsidR="00644B1F" w:rsidRPr="00A806C9">
        <w:rPr>
          <w:rFonts w:ascii="Times New Roman" w:hAnsi="Times New Roman" w:cs="Times New Roman"/>
          <w:b/>
          <w:bCs/>
          <w:i/>
          <w:iCs/>
          <w:sz w:val="28"/>
          <w:szCs w:val="22"/>
          <w:lang w:val="vi-VN"/>
        </w:rPr>
        <w:t>4</w:t>
      </w:r>
      <w:r w:rsidRPr="00235D8E">
        <w:rPr>
          <w:rFonts w:ascii="Times New Roman" w:hAnsi="Times New Roman" w:cs="Times New Roman"/>
          <w:b/>
          <w:bCs/>
          <w:i/>
          <w:iCs/>
          <w:sz w:val="28"/>
          <w:szCs w:val="22"/>
          <w:lang w:val="vi-VN"/>
        </w:rPr>
        <w:t xml:space="preserve">. </w:t>
      </w:r>
      <w:bookmarkStart w:id="3" w:name="_Hlk145016964"/>
      <w:r w:rsidRPr="00235D8E">
        <w:rPr>
          <w:rFonts w:ascii="Times New Roman" w:hAnsi="Times New Roman" w:cs="Times New Roman"/>
          <w:b/>
          <w:bCs/>
          <w:i/>
          <w:iCs/>
          <w:sz w:val="28"/>
          <w:szCs w:val="22"/>
          <w:lang w:val="vi-VN"/>
        </w:rPr>
        <w:t>So sánh điểm trắc nghiệm tâm lý trước và sau điều trị 14 ngày</w:t>
      </w:r>
    </w:p>
    <w:tbl>
      <w:tblPr>
        <w:tblStyle w:val="TableGrid"/>
        <w:tblW w:w="0" w:type="auto"/>
        <w:tblInd w:w="421" w:type="dxa"/>
        <w:tblLook w:val="04A0" w:firstRow="1" w:lastRow="0" w:firstColumn="1" w:lastColumn="0" w:noHBand="0" w:noVBand="1"/>
      </w:tblPr>
      <w:tblGrid>
        <w:gridCol w:w="4531"/>
        <w:gridCol w:w="1560"/>
        <w:gridCol w:w="1559"/>
        <w:gridCol w:w="1127"/>
      </w:tblGrid>
      <w:tr w:rsidR="00235D8E" w:rsidRPr="00235D8E" w14:paraId="4336D74A" w14:textId="77777777" w:rsidTr="003B22F3">
        <w:tc>
          <w:tcPr>
            <w:tcW w:w="4531" w:type="dxa"/>
            <w:shd w:val="clear" w:color="auto" w:fill="E7E6E6" w:themeFill="background2"/>
            <w:vAlign w:val="center"/>
          </w:tcPr>
          <w:bookmarkEnd w:id="3"/>
          <w:p w14:paraId="684AE114"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Điểm trung bình</w:t>
            </w:r>
          </w:p>
        </w:tc>
        <w:tc>
          <w:tcPr>
            <w:tcW w:w="1560" w:type="dxa"/>
            <w:shd w:val="clear" w:color="auto" w:fill="E7E6E6" w:themeFill="background2"/>
            <w:vAlign w:val="center"/>
          </w:tcPr>
          <w:p w14:paraId="1BA9B594"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Trước điều trị</w:t>
            </w:r>
          </w:p>
        </w:tc>
        <w:tc>
          <w:tcPr>
            <w:tcW w:w="1559" w:type="dxa"/>
            <w:shd w:val="clear" w:color="auto" w:fill="E7E6E6" w:themeFill="background2"/>
            <w:vAlign w:val="center"/>
          </w:tcPr>
          <w:p w14:paraId="58A7A52A"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Sau điều trị 14 ngày</w:t>
            </w:r>
          </w:p>
        </w:tc>
        <w:tc>
          <w:tcPr>
            <w:tcW w:w="1127" w:type="dxa"/>
            <w:shd w:val="clear" w:color="auto" w:fill="E7E6E6" w:themeFill="background2"/>
            <w:vAlign w:val="center"/>
          </w:tcPr>
          <w:p w14:paraId="32781127"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p</w:t>
            </w:r>
          </w:p>
        </w:tc>
      </w:tr>
      <w:tr w:rsidR="00235D8E" w:rsidRPr="00235D8E" w14:paraId="5724F67E" w14:textId="77777777" w:rsidTr="003B22F3">
        <w:tc>
          <w:tcPr>
            <w:tcW w:w="4531" w:type="dxa"/>
            <w:tcBorders>
              <w:bottom w:val="single" w:sz="4" w:space="0" w:color="auto"/>
            </w:tcBorders>
          </w:tcPr>
          <w:p w14:paraId="29EE0EB8" w14:textId="5FAAF2EF" w:rsidR="00235D8E" w:rsidRPr="00235D8E" w:rsidRDefault="00A806C9" w:rsidP="00CD6ACA">
            <w:pPr>
              <w:widowControl w:val="0"/>
              <w:tabs>
                <w:tab w:val="left" w:pos="0"/>
                <w:tab w:val="left" w:pos="573"/>
              </w:tabs>
              <w:spacing w:line="276" w:lineRule="auto"/>
              <w:jc w:val="center"/>
              <w:rPr>
                <w:rFonts w:ascii="Times New Roman" w:hAnsi="Times New Roman" w:cs="Times New Roman"/>
                <w:sz w:val="28"/>
                <w:szCs w:val="22"/>
              </w:rPr>
            </w:pPr>
            <w:r>
              <w:rPr>
                <w:rFonts w:ascii="Times New Roman" w:hAnsi="Times New Roman" w:cs="Times New Roman"/>
                <w:sz w:val="28"/>
                <w:szCs w:val="22"/>
              </w:rPr>
              <w:t>Thang đánh giá trầm cảm Hamilton (</w:t>
            </w:r>
            <w:r w:rsidR="00235D8E" w:rsidRPr="00235D8E">
              <w:rPr>
                <w:rFonts w:ascii="Times New Roman" w:hAnsi="Times New Roman" w:cs="Times New Roman"/>
                <w:sz w:val="28"/>
                <w:szCs w:val="22"/>
              </w:rPr>
              <w:t>HDRS</w:t>
            </w:r>
            <w:r>
              <w:rPr>
                <w:rFonts w:ascii="Times New Roman" w:hAnsi="Times New Roman" w:cs="Times New Roman"/>
                <w:sz w:val="28"/>
                <w:szCs w:val="22"/>
              </w:rPr>
              <w:t>)</w:t>
            </w:r>
          </w:p>
        </w:tc>
        <w:tc>
          <w:tcPr>
            <w:tcW w:w="1560" w:type="dxa"/>
            <w:tcBorders>
              <w:bottom w:val="single" w:sz="4" w:space="0" w:color="auto"/>
            </w:tcBorders>
            <w:vAlign w:val="center"/>
          </w:tcPr>
          <w:p w14:paraId="2CB784B5"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 xml:space="preserve">21,5 </w:t>
            </w:r>
            <w:r w:rsidRPr="00235D8E">
              <w:rPr>
                <w:rFonts w:ascii="Times New Roman" w:hAnsi="Times New Roman" w:cs="Times New Roman"/>
                <w:sz w:val="28"/>
                <w:szCs w:val="28"/>
              </w:rPr>
              <w:t xml:space="preserve">± </w:t>
            </w:r>
            <w:r w:rsidRPr="00235D8E">
              <w:rPr>
                <w:rFonts w:ascii="Times New Roman" w:hAnsi="Times New Roman" w:cs="Times New Roman"/>
                <w:sz w:val="28"/>
                <w:szCs w:val="22"/>
              </w:rPr>
              <w:t>6,2</w:t>
            </w:r>
          </w:p>
        </w:tc>
        <w:tc>
          <w:tcPr>
            <w:tcW w:w="1559" w:type="dxa"/>
            <w:tcBorders>
              <w:bottom w:val="single" w:sz="4" w:space="0" w:color="auto"/>
            </w:tcBorders>
            <w:vAlign w:val="center"/>
          </w:tcPr>
          <w:p w14:paraId="176AE1C2"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 xml:space="preserve">11,0 </w:t>
            </w:r>
            <w:r w:rsidRPr="00235D8E">
              <w:rPr>
                <w:rFonts w:ascii="Times New Roman" w:hAnsi="Times New Roman" w:cs="Times New Roman"/>
                <w:sz w:val="28"/>
                <w:szCs w:val="28"/>
              </w:rPr>
              <w:t xml:space="preserve">± </w:t>
            </w:r>
            <w:r w:rsidRPr="00235D8E">
              <w:rPr>
                <w:rFonts w:ascii="Times New Roman" w:hAnsi="Times New Roman" w:cs="Times New Roman"/>
                <w:sz w:val="28"/>
                <w:szCs w:val="22"/>
              </w:rPr>
              <w:t>7,7</w:t>
            </w:r>
          </w:p>
        </w:tc>
        <w:tc>
          <w:tcPr>
            <w:tcW w:w="1127" w:type="dxa"/>
            <w:tcBorders>
              <w:bottom w:val="single" w:sz="4" w:space="0" w:color="auto"/>
            </w:tcBorders>
            <w:vAlign w:val="center"/>
          </w:tcPr>
          <w:p w14:paraId="7A638652"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&lt; 0,001</w:t>
            </w:r>
          </w:p>
        </w:tc>
      </w:tr>
      <w:tr w:rsidR="00235D8E" w:rsidRPr="00235D8E" w14:paraId="1BFE9044" w14:textId="77777777" w:rsidTr="003B22F3">
        <w:tc>
          <w:tcPr>
            <w:tcW w:w="4531" w:type="dxa"/>
          </w:tcPr>
          <w:p w14:paraId="40111F9B" w14:textId="23C112FF" w:rsidR="00235D8E" w:rsidRPr="00235D8E" w:rsidRDefault="00A806C9" w:rsidP="00CD6ACA">
            <w:pPr>
              <w:widowControl w:val="0"/>
              <w:tabs>
                <w:tab w:val="left" w:pos="0"/>
                <w:tab w:val="left" w:pos="573"/>
              </w:tabs>
              <w:spacing w:line="276" w:lineRule="auto"/>
              <w:jc w:val="center"/>
              <w:rPr>
                <w:rFonts w:ascii="Times New Roman" w:hAnsi="Times New Roman" w:cs="Times New Roman"/>
                <w:sz w:val="28"/>
                <w:szCs w:val="22"/>
              </w:rPr>
            </w:pPr>
            <w:r>
              <w:rPr>
                <w:rFonts w:ascii="Times New Roman" w:hAnsi="Times New Roman" w:cs="Times New Roman"/>
                <w:sz w:val="28"/>
                <w:szCs w:val="22"/>
              </w:rPr>
              <w:t>Thang đánh giá chất lượng giấc ngủ Pittburg (</w:t>
            </w:r>
            <w:r w:rsidR="00235D8E" w:rsidRPr="00235D8E">
              <w:rPr>
                <w:rFonts w:ascii="Times New Roman" w:hAnsi="Times New Roman" w:cs="Times New Roman"/>
                <w:sz w:val="28"/>
                <w:szCs w:val="22"/>
              </w:rPr>
              <w:t>PSQI</w:t>
            </w:r>
            <w:r>
              <w:rPr>
                <w:rFonts w:ascii="Times New Roman" w:hAnsi="Times New Roman" w:cs="Times New Roman"/>
                <w:sz w:val="28"/>
                <w:szCs w:val="22"/>
              </w:rPr>
              <w:t>)</w:t>
            </w:r>
          </w:p>
        </w:tc>
        <w:tc>
          <w:tcPr>
            <w:tcW w:w="1560" w:type="dxa"/>
            <w:vAlign w:val="center"/>
          </w:tcPr>
          <w:p w14:paraId="6BF6635C"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 xml:space="preserve">16,0 </w:t>
            </w:r>
            <w:r w:rsidRPr="00235D8E">
              <w:rPr>
                <w:rFonts w:ascii="Times New Roman" w:hAnsi="Times New Roman" w:cs="Times New Roman"/>
                <w:sz w:val="28"/>
                <w:szCs w:val="28"/>
              </w:rPr>
              <w:t xml:space="preserve">± </w:t>
            </w:r>
            <w:r w:rsidRPr="00235D8E">
              <w:rPr>
                <w:rFonts w:ascii="Times New Roman" w:hAnsi="Times New Roman" w:cs="Times New Roman"/>
                <w:sz w:val="28"/>
                <w:szCs w:val="22"/>
              </w:rPr>
              <w:t>4,1</w:t>
            </w:r>
          </w:p>
        </w:tc>
        <w:tc>
          <w:tcPr>
            <w:tcW w:w="1559" w:type="dxa"/>
            <w:vAlign w:val="center"/>
          </w:tcPr>
          <w:p w14:paraId="664EA965"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 xml:space="preserve">12,0 </w:t>
            </w:r>
            <w:r w:rsidRPr="00235D8E">
              <w:rPr>
                <w:rFonts w:ascii="Times New Roman" w:hAnsi="Times New Roman" w:cs="Times New Roman"/>
                <w:sz w:val="28"/>
                <w:szCs w:val="28"/>
              </w:rPr>
              <w:t xml:space="preserve">± </w:t>
            </w:r>
            <w:r w:rsidRPr="00235D8E">
              <w:rPr>
                <w:rFonts w:ascii="Times New Roman" w:hAnsi="Times New Roman" w:cs="Times New Roman"/>
                <w:sz w:val="28"/>
                <w:szCs w:val="22"/>
              </w:rPr>
              <w:t>4,7</w:t>
            </w:r>
          </w:p>
        </w:tc>
        <w:tc>
          <w:tcPr>
            <w:tcW w:w="1127" w:type="dxa"/>
            <w:vAlign w:val="center"/>
          </w:tcPr>
          <w:p w14:paraId="72C573F6" w14:textId="77777777" w:rsidR="00235D8E" w:rsidRPr="00235D8E" w:rsidRDefault="00235D8E" w:rsidP="00CD6ACA">
            <w:pPr>
              <w:widowControl w:val="0"/>
              <w:tabs>
                <w:tab w:val="left" w:pos="0"/>
                <w:tab w:val="left" w:pos="573"/>
              </w:tabs>
              <w:spacing w:line="276" w:lineRule="auto"/>
              <w:jc w:val="center"/>
              <w:rPr>
                <w:rFonts w:ascii="Times New Roman" w:hAnsi="Times New Roman" w:cs="Times New Roman"/>
                <w:sz w:val="28"/>
                <w:szCs w:val="22"/>
              </w:rPr>
            </w:pPr>
            <w:r w:rsidRPr="00235D8E">
              <w:rPr>
                <w:rFonts w:ascii="Times New Roman" w:hAnsi="Times New Roman" w:cs="Times New Roman"/>
                <w:sz w:val="28"/>
                <w:szCs w:val="22"/>
              </w:rPr>
              <w:t>&lt; 0,001</w:t>
            </w:r>
          </w:p>
        </w:tc>
      </w:tr>
    </w:tbl>
    <w:p w14:paraId="348F3E0A" w14:textId="3C36A85F" w:rsidR="005A07A9" w:rsidRPr="00CD6ACA" w:rsidRDefault="00235D8E" w:rsidP="00CD6ACA">
      <w:pPr>
        <w:widowControl w:val="0"/>
        <w:tabs>
          <w:tab w:val="left" w:pos="0"/>
          <w:tab w:val="left" w:pos="573"/>
        </w:tabs>
        <w:spacing w:before="120" w:line="276" w:lineRule="auto"/>
        <w:ind w:firstLine="567"/>
        <w:jc w:val="both"/>
        <w:rPr>
          <w:rFonts w:ascii="Times New Roman" w:hAnsi="Times New Roman" w:cs="Times New Roman"/>
          <w:sz w:val="28"/>
          <w:szCs w:val="22"/>
          <w:lang w:val="vi-VN"/>
        </w:rPr>
      </w:pPr>
      <w:bookmarkStart w:id="4" w:name="_Hlk145016971"/>
      <w:r w:rsidRPr="00235D8E">
        <w:rPr>
          <w:rFonts w:ascii="Times New Roman" w:hAnsi="Times New Roman" w:cs="Times New Roman"/>
          <w:sz w:val="28"/>
          <w:szCs w:val="22"/>
          <w:lang w:val="vi-VN"/>
        </w:rPr>
        <w:t xml:space="preserve">- </w:t>
      </w:r>
      <w:bookmarkEnd w:id="4"/>
      <w:r w:rsidRPr="00235D8E">
        <w:rPr>
          <w:rFonts w:ascii="Times New Roman" w:hAnsi="Times New Roman" w:cs="Times New Roman"/>
          <w:sz w:val="28"/>
          <w:szCs w:val="22"/>
          <w:lang w:val="vi-VN"/>
        </w:rPr>
        <w:t>Sau điều trị, điểm trắc nghiệm tâm lý giảm có ý nghĩa thống kê với p &lt; 0,001.</w:t>
      </w:r>
    </w:p>
    <w:p w14:paraId="2AFFD223" w14:textId="1BF9478E" w:rsidR="00616D77" w:rsidRDefault="00935B3D" w:rsidP="007120A2">
      <w:pPr>
        <w:spacing w:line="276" w:lineRule="auto"/>
        <w:rPr>
          <w:rFonts w:ascii="Times New Roman" w:hAnsi="Times New Roman" w:cs="Times New Roman"/>
          <w:b/>
          <w:bCs/>
          <w:sz w:val="28"/>
          <w:szCs w:val="28"/>
          <w:lang w:val="vi-VN"/>
        </w:rPr>
      </w:pPr>
      <w:r w:rsidRPr="005A07A9">
        <w:rPr>
          <w:rFonts w:ascii="Times New Roman" w:hAnsi="Times New Roman" w:cs="Times New Roman"/>
          <w:b/>
          <w:bCs/>
          <w:sz w:val="28"/>
          <w:szCs w:val="28"/>
          <w:lang w:val="vi-VN"/>
        </w:rPr>
        <w:t>IV. BÀN LUẬ</w:t>
      </w:r>
      <w:r w:rsidR="00293262" w:rsidRPr="00293262">
        <w:rPr>
          <w:rFonts w:ascii="Times New Roman" w:hAnsi="Times New Roman" w:cs="Times New Roman"/>
          <w:b/>
          <w:bCs/>
          <w:sz w:val="28"/>
          <w:szCs w:val="28"/>
          <w:lang w:val="vi-VN"/>
        </w:rPr>
        <w:t>N</w:t>
      </w:r>
    </w:p>
    <w:p w14:paraId="75BBE489" w14:textId="026456AD" w:rsidR="00191185" w:rsidRPr="00191185" w:rsidRDefault="00191185" w:rsidP="00191185">
      <w:pPr>
        <w:spacing w:line="276" w:lineRule="auto"/>
        <w:ind w:firstLine="567"/>
        <w:jc w:val="both"/>
        <w:rPr>
          <w:rFonts w:ascii="Times New Roman" w:hAnsi="Times New Roman" w:cs="Times New Roman"/>
          <w:sz w:val="28"/>
          <w:szCs w:val="28"/>
          <w:lang w:val="vi-VN"/>
        </w:rPr>
      </w:pPr>
      <w:r w:rsidRPr="00191185">
        <w:rPr>
          <w:rFonts w:ascii="Times New Roman" w:hAnsi="Times New Roman" w:cs="Times New Roman"/>
          <w:sz w:val="28"/>
          <w:szCs w:val="28"/>
          <w:lang w:val="vi-VN"/>
        </w:rPr>
        <w:t>Qua nghiên cứu của chúng tôi cho thấy 100% bệnh nhân được điều trị kết hợp thuốc, trong đó phương thức kết hợp chống trầm cảm + an thần kinh + bình thần có tỷ lệ cao nhất (86,7%). Bên cạnh đó 68,0% đối tượng được kết hợp điều trị hóa dược và liệu pháp thư giãn, chỉ điều trị hóa dược chiếm 17,3%; kết hợp cả hóa dược + LP thư giãn + KT từ xuyên sọ chiếm 14,7% (Bảng 1).</w:t>
      </w:r>
    </w:p>
    <w:p w14:paraId="443B645D" w14:textId="3998D850" w:rsidR="00191185" w:rsidRPr="00191185" w:rsidRDefault="00191185" w:rsidP="00191185">
      <w:pPr>
        <w:spacing w:line="276" w:lineRule="auto"/>
        <w:ind w:firstLine="567"/>
        <w:jc w:val="both"/>
        <w:rPr>
          <w:rFonts w:ascii="Times New Roman" w:hAnsi="Times New Roman" w:cs="Times New Roman"/>
          <w:sz w:val="28"/>
          <w:szCs w:val="28"/>
          <w:lang w:val="vi-VN"/>
        </w:rPr>
      </w:pPr>
      <w:r w:rsidRPr="00191185">
        <w:rPr>
          <w:rFonts w:ascii="Times New Roman" w:hAnsi="Times New Roman" w:cs="Times New Roman"/>
          <w:sz w:val="28"/>
          <w:szCs w:val="28"/>
          <w:lang w:val="vi-VN"/>
        </w:rPr>
        <w:lastRenderedPageBreak/>
        <w:t>Kết quả này tương tự với kết quả nghiên cứu của Vũ Thị Lan (2015) trên 45 người bệnh nữ RLHHLAVTC 45-59 tuổi điều trị nội trú tại Viện SKTT: 93,3% người bệnh được phối hợp thuốc, trong đó phối hợp cả 3 nhóm thuốc trên là 71,1%. Trong đó chỉ có 4,4% người bệnh được sử dụng liệu pháp thư giãn kết hợp hóa trị liệu, 95,6% số người bệnh còn lại chỉ được điều trị hóa dược và động viên, giải thích từ bác sĩ.</w:t>
      </w:r>
      <w:r w:rsidR="00DD3CBD" w:rsidRPr="00DD3CBD">
        <w:rPr>
          <w:rFonts w:ascii="Times New Roman" w:hAnsi="Times New Roman" w:cs="Times New Roman"/>
          <w:bCs/>
          <w:sz w:val="28"/>
          <w:szCs w:val="28"/>
          <w:vertAlign w:val="superscript"/>
          <w:lang w:val="it-IT"/>
        </w:rPr>
        <w:t xml:space="preserve"> </w:t>
      </w:r>
      <w:r w:rsidR="004345EA">
        <w:rPr>
          <w:rFonts w:ascii="Times New Roman" w:hAnsi="Times New Roman" w:cs="Times New Roman"/>
          <w:bCs/>
          <w:sz w:val="28"/>
          <w:szCs w:val="28"/>
          <w:vertAlign w:val="superscript"/>
          <w:lang w:val="it-IT"/>
        </w:rPr>
        <w:t>5</w:t>
      </w:r>
    </w:p>
    <w:p w14:paraId="358622B8" w14:textId="69600301" w:rsidR="00191185" w:rsidRPr="00191185" w:rsidRDefault="00191185" w:rsidP="00191185">
      <w:pPr>
        <w:spacing w:line="276" w:lineRule="auto"/>
        <w:ind w:firstLine="567"/>
        <w:jc w:val="both"/>
        <w:rPr>
          <w:rFonts w:ascii="Times New Roman" w:hAnsi="Times New Roman" w:cs="Times New Roman"/>
          <w:sz w:val="28"/>
          <w:szCs w:val="28"/>
          <w:lang w:val="vi-VN"/>
        </w:rPr>
      </w:pPr>
      <w:r w:rsidRPr="00191185">
        <w:rPr>
          <w:rFonts w:ascii="Times New Roman" w:hAnsi="Times New Roman" w:cs="Times New Roman"/>
          <w:sz w:val="28"/>
          <w:szCs w:val="28"/>
          <w:lang w:val="vi-VN"/>
        </w:rPr>
        <w:t>Điều này có thể lí giải trong trong cơ chế sinh hóa não của rối loạn hỗn hợp lo âu và trầm cảm có sự tham gia của nhiều chất dẫn truyền thần kinh song có 3 amin sinh học đóng vai trò quan trọng: GABA, serotonin, no</w:t>
      </w:r>
      <w:r w:rsidR="004345EA" w:rsidRPr="004345EA">
        <w:rPr>
          <w:rFonts w:ascii="Times New Roman" w:hAnsi="Times New Roman" w:cs="Times New Roman"/>
          <w:sz w:val="28"/>
          <w:szCs w:val="28"/>
          <w:lang w:val="vi-VN"/>
        </w:rPr>
        <w:t>repinerphrine</w:t>
      </w:r>
      <w:r w:rsidRPr="00191185">
        <w:rPr>
          <w:rFonts w:ascii="Times New Roman" w:hAnsi="Times New Roman" w:cs="Times New Roman"/>
          <w:sz w:val="28"/>
          <w:szCs w:val="28"/>
          <w:lang w:val="vi-VN"/>
        </w:rPr>
        <w:t>. Đây là cơ sở để có thể phối hợp hóa dược trong điều trị.</w:t>
      </w:r>
      <w:r w:rsidR="00DD3CBD" w:rsidRPr="00DD3CBD">
        <w:rPr>
          <w:rFonts w:ascii="Times New Roman" w:hAnsi="Times New Roman" w:cs="Times New Roman"/>
          <w:bCs/>
          <w:sz w:val="28"/>
          <w:szCs w:val="28"/>
          <w:vertAlign w:val="superscript"/>
          <w:lang w:val="it-IT"/>
        </w:rPr>
        <w:t xml:space="preserve"> </w:t>
      </w:r>
      <w:r w:rsidR="004345EA">
        <w:rPr>
          <w:rFonts w:ascii="Times New Roman" w:hAnsi="Times New Roman" w:cs="Times New Roman"/>
          <w:bCs/>
          <w:sz w:val="28"/>
          <w:szCs w:val="28"/>
          <w:vertAlign w:val="superscript"/>
          <w:lang w:val="it-IT"/>
        </w:rPr>
        <w:t>5</w:t>
      </w:r>
      <w:r w:rsidRPr="00191185">
        <w:rPr>
          <w:rFonts w:ascii="Times New Roman" w:hAnsi="Times New Roman" w:cs="Times New Roman"/>
          <w:sz w:val="28"/>
          <w:szCs w:val="28"/>
          <w:lang w:val="vi-VN"/>
        </w:rPr>
        <w:t xml:space="preserve"> </w:t>
      </w:r>
    </w:p>
    <w:p w14:paraId="5D90314B" w14:textId="4FAB1524" w:rsidR="00191185" w:rsidRDefault="00191185" w:rsidP="00191185">
      <w:pPr>
        <w:spacing w:line="276" w:lineRule="auto"/>
        <w:ind w:firstLine="567"/>
        <w:jc w:val="both"/>
        <w:rPr>
          <w:rFonts w:ascii="Times New Roman" w:hAnsi="Times New Roman" w:cs="Times New Roman"/>
          <w:sz w:val="28"/>
          <w:szCs w:val="28"/>
          <w:lang w:val="vi-VN"/>
        </w:rPr>
      </w:pPr>
      <w:r w:rsidRPr="00191185">
        <w:rPr>
          <w:rFonts w:ascii="Times New Roman" w:hAnsi="Times New Roman" w:cs="Times New Roman"/>
          <w:sz w:val="28"/>
          <w:szCs w:val="28"/>
          <w:lang w:val="vi-VN"/>
        </w:rPr>
        <w:t>Mặt khác</w:t>
      </w:r>
      <w:r w:rsidR="00BD050E" w:rsidRPr="00BD050E">
        <w:rPr>
          <w:rFonts w:ascii="Times New Roman" w:hAnsi="Times New Roman" w:cs="Times New Roman"/>
          <w:sz w:val="28"/>
          <w:szCs w:val="28"/>
          <w:lang w:val="vi-VN"/>
        </w:rPr>
        <w:t>,</w:t>
      </w:r>
      <w:r w:rsidRPr="00191185">
        <w:rPr>
          <w:rFonts w:ascii="Times New Roman" w:hAnsi="Times New Roman" w:cs="Times New Roman"/>
          <w:sz w:val="28"/>
          <w:szCs w:val="28"/>
          <w:lang w:val="vi-VN"/>
        </w:rPr>
        <w:t xml:space="preserve"> </w:t>
      </w:r>
      <w:r w:rsidR="00BD050E" w:rsidRPr="00BD050E">
        <w:rPr>
          <w:rFonts w:ascii="Times New Roman" w:hAnsi="Times New Roman" w:cs="Times New Roman"/>
          <w:sz w:val="28"/>
          <w:szCs w:val="28"/>
          <w:lang w:val="vi-VN"/>
        </w:rPr>
        <w:t xml:space="preserve">do nghiên cứu của chúng tôi được tiến hành sau 8 năm, là thời điểm mà </w:t>
      </w:r>
      <w:r w:rsidRPr="00191185">
        <w:rPr>
          <w:rFonts w:ascii="Times New Roman" w:hAnsi="Times New Roman" w:cs="Times New Roman"/>
          <w:sz w:val="28"/>
          <w:szCs w:val="28"/>
          <w:lang w:val="vi-VN"/>
        </w:rPr>
        <w:t xml:space="preserve">các phương pháp không dùng thuốc </w:t>
      </w:r>
      <w:r w:rsidR="00BD050E" w:rsidRPr="00BD050E">
        <w:rPr>
          <w:rFonts w:ascii="Times New Roman" w:hAnsi="Times New Roman" w:cs="Times New Roman"/>
          <w:sz w:val="28"/>
          <w:szCs w:val="28"/>
          <w:lang w:val="vi-VN"/>
        </w:rPr>
        <w:t xml:space="preserve">nói chung và liệu pháp thư giãn nói riêng đang </w:t>
      </w:r>
      <w:r w:rsidRPr="00191185">
        <w:rPr>
          <w:rFonts w:ascii="Times New Roman" w:hAnsi="Times New Roman" w:cs="Times New Roman"/>
          <w:sz w:val="28"/>
          <w:szCs w:val="28"/>
          <w:lang w:val="vi-VN"/>
        </w:rPr>
        <w:t xml:space="preserve">ngày càng </w:t>
      </w:r>
      <w:r w:rsidR="00BD050E" w:rsidRPr="00BD050E">
        <w:rPr>
          <w:rFonts w:ascii="Times New Roman" w:hAnsi="Times New Roman" w:cs="Times New Roman"/>
          <w:sz w:val="28"/>
          <w:szCs w:val="28"/>
          <w:lang w:val="vi-VN"/>
        </w:rPr>
        <w:t xml:space="preserve">củng cố vai trò </w:t>
      </w:r>
      <w:r w:rsidRPr="00191185">
        <w:rPr>
          <w:rFonts w:ascii="Times New Roman" w:hAnsi="Times New Roman" w:cs="Times New Roman"/>
          <w:sz w:val="28"/>
          <w:szCs w:val="28"/>
          <w:lang w:val="vi-VN"/>
        </w:rPr>
        <w:t>quan trọng</w:t>
      </w:r>
      <w:r w:rsidR="00BD050E" w:rsidRPr="00BD050E">
        <w:rPr>
          <w:rFonts w:ascii="Times New Roman" w:hAnsi="Times New Roman" w:cs="Times New Roman"/>
          <w:sz w:val="28"/>
          <w:szCs w:val="28"/>
          <w:lang w:val="vi-VN"/>
        </w:rPr>
        <w:t xml:space="preserve"> và hiệu quả của mình</w:t>
      </w:r>
      <w:r w:rsidRPr="00191185">
        <w:rPr>
          <w:rFonts w:ascii="Times New Roman" w:hAnsi="Times New Roman" w:cs="Times New Roman"/>
          <w:sz w:val="28"/>
          <w:szCs w:val="28"/>
          <w:lang w:val="vi-VN"/>
        </w:rPr>
        <w:t xml:space="preserve">, từ đó </w:t>
      </w:r>
      <w:r w:rsidR="00BD050E" w:rsidRPr="00BD050E">
        <w:rPr>
          <w:rFonts w:ascii="Times New Roman" w:hAnsi="Times New Roman" w:cs="Times New Roman"/>
          <w:sz w:val="28"/>
          <w:szCs w:val="28"/>
          <w:lang w:val="vi-VN"/>
        </w:rPr>
        <w:t xml:space="preserve">có thể thấy tỷ lệ </w:t>
      </w:r>
      <w:r w:rsidRPr="00191185">
        <w:rPr>
          <w:rFonts w:ascii="Times New Roman" w:hAnsi="Times New Roman" w:cs="Times New Roman"/>
          <w:sz w:val="28"/>
          <w:szCs w:val="28"/>
          <w:lang w:val="vi-VN"/>
        </w:rPr>
        <w:t xml:space="preserve">người bệnh được </w:t>
      </w:r>
      <w:r w:rsidR="00BD050E" w:rsidRPr="00BD050E">
        <w:rPr>
          <w:rFonts w:ascii="Times New Roman" w:hAnsi="Times New Roman" w:cs="Times New Roman"/>
          <w:sz w:val="28"/>
          <w:szCs w:val="28"/>
          <w:lang w:val="vi-VN"/>
        </w:rPr>
        <w:t xml:space="preserve">kết hợp điều trị phương pháp này </w:t>
      </w:r>
      <w:r w:rsidRPr="00191185">
        <w:rPr>
          <w:rFonts w:ascii="Times New Roman" w:hAnsi="Times New Roman" w:cs="Times New Roman"/>
          <w:sz w:val="28"/>
          <w:szCs w:val="28"/>
          <w:lang w:val="vi-VN"/>
        </w:rPr>
        <w:t xml:space="preserve">nhiều hơn </w:t>
      </w:r>
      <w:r w:rsidR="003E6B9D" w:rsidRPr="003E6B9D">
        <w:rPr>
          <w:rFonts w:ascii="Times New Roman" w:hAnsi="Times New Roman" w:cs="Times New Roman"/>
          <w:sz w:val="28"/>
          <w:szCs w:val="28"/>
          <w:lang w:val="vi-VN"/>
        </w:rPr>
        <w:t xml:space="preserve">trong quá trình </w:t>
      </w:r>
      <w:r w:rsidRPr="00191185">
        <w:rPr>
          <w:rFonts w:ascii="Times New Roman" w:hAnsi="Times New Roman" w:cs="Times New Roman"/>
          <w:sz w:val="28"/>
          <w:szCs w:val="28"/>
          <w:lang w:val="vi-VN"/>
        </w:rPr>
        <w:t>nằm viện.</w:t>
      </w:r>
    </w:p>
    <w:p w14:paraId="046B74C5" w14:textId="4619F645" w:rsidR="00DD3CBD" w:rsidRDefault="00DD3CBD" w:rsidP="00580DC6">
      <w:pPr>
        <w:spacing w:line="276" w:lineRule="auto"/>
        <w:ind w:firstLine="567"/>
        <w:jc w:val="both"/>
        <w:rPr>
          <w:rFonts w:ascii="Times New Roman" w:hAnsi="Times New Roman" w:cs="Times New Roman"/>
          <w:sz w:val="28"/>
          <w:szCs w:val="28"/>
          <w:lang w:val="vi-VN"/>
        </w:rPr>
      </w:pPr>
      <w:r w:rsidRPr="00DD3CBD">
        <w:rPr>
          <w:rFonts w:ascii="Times New Roman" w:hAnsi="Times New Roman" w:cs="Times New Roman"/>
          <w:sz w:val="28"/>
          <w:szCs w:val="28"/>
          <w:lang w:val="vi-VN"/>
        </w:rPr>
        <w:t xml:space="preserve">Bảng 2 cho thấy </w:t>
      </w:r>
      <w:r w:rsidR="006A2DC4" w:rsidRPr="006A2DC4">
        <w:rPr>
          <w:rFonts w:ascii="Times New Roman" w:hAnsi="Times New Roman" w:cs="Times New Roman"/>
          <w:sz w:val="28"/>
          <w:szCs w:val="28"/>
          <w:lang w:val="vi-VN"/>
        </w:rPr>
        <w:t xml:space="preserve">SSRIs là nhóm </w:t>
      </w:r>
      <w:r w:rsidRPr="00DD3CBD">
        <w:rPr>
          <w:rFonts w:ascii="Times New Roman" w:hAnsi="Times New Roman" w:cs="Times New Roman"/>
          <w:sz w:val="28"/>
          <w:szCs w:val="28"/>
          <w:lang w:val="vi-VN"/>
        </w:rPr>
        <w:t xml:space="preserve">thuốc chống trầm cảm </w:t>
      </w:r>
      <w:r w:rsidR="006A2DC4" w:rsidRPr="006A2DC4">
        <w:rPr>
          <w:rFonts w:ascii="Times New Roman" w:hAnsi="Times New Roman" w:cs="Times New Roman"/>
          <w:sz w:val="28"/>
          <w:szCs w:val="28"/>
          <w:lang w:val="vi-VN"/>
        </w:rPr>
        <w:t xml:space="preserve">mới </w:t>
      </w:r>
      <w:r w:rsidRPr="00DD3CBD">
        <w:rPr>
          <w:rFonts w:ascii="Times New Roman" w:hAnsi="Times New Roman" w:cs="Times New Roman"/>
          <w:sz w:val="28"/>
          <w:szCs w:val="28"/>
          <w:lang w:val="vi-VN"/>
        </w:rPr>
        <w:t>được dùng nhiều nhất</w:t>
      </w:r>
      <w:r w:rsidR="006A2DC4" w:rsidRPr="006A2DC4">
        <w:rPr>
          <w:rFonts w:ascii="Times New Roman" w:hAnsi="Times New Roman" w:cs="Times New Roman"/>
          <w:sz w:val="28"/>
          <w:szCs w:val="28"/>
          <w:lang w:val="vi-VN"/>
        </w:rPr>
        <w:t>, trong đó</w:t>
      </w:r>
      <w:r w:rsidRPr="00DD3CBD">
        <w:rPr>
          <w:rFonts w:ascii="Times New Roman" w:hAnsi="Times New Roman" w:cs="Times New Roman"/>
          <w:sz w:val="28"/>
          <w:szCs w:val="28"/>
          <w:lang w:val="vi-VN"/>
        </w:rPr>
        <w:t xml:space="preserve"> sertraline 36,0% liều 25-200mg/ ngày và fluvoxamine 36,0% liều 100-300mg/ ngày; thời gian trung bình điều trị là 16 ngày.</w:t>
      </w:r>
      <w:r w:rsidR="006A2DC4" w:rsidRPr="006A2DC4">
        <w:rPr>
          <w:rFonts w:ascii="Times New Roman" w:hAnsi="Times New Roman" w:cs="Times New Roman"/>
          <w:sz w:val="28"/>
          <w:szCs w:val="28"/>
          <w:lang w:val="vi-VN"/>
        </w:rPr>
        <w:t xml:space="preserve"> </w:t>
      </w:r>
      <w:r w:rsidR="00580DC6" w:rsidRPr="00580DC6">
        <w:rPr>
          <w:rFonts w:ascii="Times New Roman" w:hAnsi="Times New Roman" w:cs="Times New Roman"/>
          <w:sz w:val="28"/>
          <w:szCs w:val="28"/>
          <w:lang w:val="vi-VN"/>
        </w:rPr>
        <w:t xml:space="preserve">Bên cạnh đó, </w:t>
      </w:r>
      <w:r w:rsidR="00580DC6" w:rsidRPr="008250A9">
        <w:rPr>
          <w:rFonts w:ascii="Times New Roman" w:hAnsi="Times New Roman" w:cs="Times New Roman"/>
          <w:sz w:val="28"/>
          <w:szCs w:val="28"/>
          <w:lang w:val="vi-VN"/>
        </w:rPr>
        <w:t xml:space="preserve">quetiapine </w:t>
      </w:r>
      <w:r w:rsidR="00580DC6" w:rsidRPr="00580DC6">
        <w:rPr>
          <w:rFonts w:ascii="Times New Roman" w:hAnsi="Times New Roman" w:cs="Times New Roman"/>
          <w:sz w:val="28"/>
          <w:szCs w:val="28"/>
          <w:lang w:val="vi-VN"/>
        </w:rPr>
        <w:t xml:space="preserve">là an thần kinh không điển hình </w:t>
      </w:r>
      <w:r w:rsidR="00580DC6" w:rsidRPr="008250A9">
        <w:rPr>
          <w:rFonts w:ascii="Times New Roman" w:hAnsi="Times New Roman" w:cs="Times New Roman"/>
          <w:sz w:val="28"/>
          <w:szCs w:val="28"/>
          <w:lang w:val="vi-VN"/>
        </w:rPr>
        <w:t xml:space="preserve">được </w:t>
      </w:r>
      <w:r w:rsidR="00580DC6" w:rsidRPr="00580DC6">
        <w:rPr>
          <w:rFonts w:ascii="Times New Roman" w:hAnsi="Times New Roman" w:cs="Times New Roman"/>
          <w:sz w:val="28"/>
          <w:szCs w:val="28"/>
          <w:lang w:val="vi-VN"/>
        </w:rPr>
        <w:t xml:space="preserve">ưu tiên </w:t>
      </w:r>
      <w:r w:rsidR="00580DC6" w:rsidRPr="008250A9">
        <w:rPr>
          <w:rFonts w:ascii="Times New Roman" w:hAnsi="Times New Roman" w:cs="Times New Roman"/>
          <w:sz w:val="28"/>
          <w:szCs w:val="28"/>
          <w:lang w:val="vi-VN"/>
        </w:rPr>
        <w:t>sử dụng (69,3%) với liều 50-800 mg, thời gian điều trị trung bình 16 ngày.</w:t>
      </w:r>
      <w:r w:rsidR="00580DC6" w:rsidRPr="00580DC6">
        <w:rPr>
          <w:rFonts w:ascii="Times New Roman" w:hAnsi="Times New Roman" w:cs="Times New Roman"/>
          <w:sz w:val="28"/>
          <w:szCs w:val="28"/>
          <w:lang w:val="vi-VN"/>
        </w:rPr>
        <w:t xml:space="preserve"> N</w:t>
      </w:r>
      <w:r w:rsidR="00580DC6" w:rsidRPr="008250A9">
        <w:rPr>
          <w:rFonts w:ascii="Times New Roman" w:hAnsi="Times New Roman" w:cs="Times New Roman"/>
          <w:sz w:val="28"/>
          <w:szCs w:val="28"/>
          <w:lang w:val="vi-VN"/>
        </w:rPr>
        <w:t>ghiên cứu của chúng tôi cũng cho thấy 90,7% đối tượng sử dụng thuốc bình thần (diazepam) với liều 5-20 mg, thời gian trung bình 10 ngày.</w:t>
      </w:r>
    </w:p>
    <w:p w14:paraId="5556911E" w14:textId="38C5D34C" w:rsidR="00580DC6" w:rsidRPr="00E23EC8" w:rsidRDefault="00580DC6" w:rsidP="00580DC6">
      <w:pPr>
        <w:spacing w:line="276" w:lineRule="auto"/>
        <w:ind w:firstLine="567"/>
        <w:jc w:val="both"/>
        <w:rPr>
          <w:rFonts w:ascii="Times New Roman" w:hAnsi="Times New Roman" w:cs="Times New Roman"/>
          <w:sz w:val="28"/>
          <w:szCs w:val="28"/>
          <w:lang w:val="vi-VN"/>
        </w:rPr>
      </w:pPr>
      <w:r w:rsidRPr="00580DC6">
        <w:rPr>
          <w:rFonts w:ascii="Times New Roman" w:hAnsi="Times New Roman" w:cs="Times New Roman"/>
          <w:sz w:val="28"/>
          <w:szCs w:val="28"/>
          <w:lang w:val="vi-VN"/>
        </w:rPr>
        <w:t>Kết quả này tương đồng với kết quả nghiên cứu của Coplan và cộng sự (2015): Trong khi nhóm ức chế tái hấp thu có chọn lọc serotonin (</w:t>
      </w:r>
      <w:r w:rsidR="00E23EC8" w:rsidRPr="00E23EC8">
        <w:rPr>
          <w:rFonts w:ascii="Times New Roman" w:hAnsi="Times New Roman" w:cs="Times New Roman"/>
          <w:sz w:val="28"/>
          <w:szCs w:val="28"/>
          <w:lang w:val="vi-VN"/>
        </w:rPr>
        <w:t>fluvoxamine</w:t>
      </w:r>
      <w:r w:rsidRPr="00580DC6">
        <w:rPr>
          <w:rFonts w:ascii="Times New Roman" w:hAnsi="Times New Roman" w:cs="Times New Roman"/>
          <w:sz w:val="28"/>
          <w:szCs w:val="28"/>
          <w:lang w:val="vi-VN"/>
        </w:rPr>
        <w:t xml:space="preserve">) được ưu tiên lựa chọn điều trị rối loạn trầm cảm đi kèm với lo âu thì phối hợp </w:t>
      </w:r>
      <w:r>
        <w:rPr>
          <w:rFonts w:ascii="Times New Roman" w:hAnsi="Times New Roman" w:cs="Times New Roman"/>
          <w:sz w:val="28"/>
          <w:szCs w:val="28"/>
          <w:lang w:val="vi-VN"/>
        </w:rPr>
        <w:t>quetiapine</w:t>
      </w:r>
      <w:r w:rsidRPr="00580DC6">
        <w:rPr>
          <w:rFonts w:ascii="Times New Roman" w:hAnsi="Times New Roman" w:cs="Times New Roman"/>
          <w:sz w:val="28"/>
          <w:szCs w:val="28"/>
          <w:lang w:val="vi-VN"/>
        </w:rPr>
        <w:t xml:space="preserve"> (liều 25-600mg/ ngày)</w:t>
      </w:r>
      <w:r w:rsidR="00E23EC8" w:rsidRPr="00E23EC8">
        <w:rPr>
          <w:rFonts w:ascii="Times New Roman" w:hAnsi="Times New Roman" w:cs="Times New Roman"/>
          <w:sz w:val="28"/>
          <w:szCs w:val="28"/>
          <w:lang w:val="vi-VN"/>
        </w:rPr>
        <w:t xml:space="preserve"> </w:t>
      </w:r>
      <w:r w:rsidR="00E23EC8">
        <w:rPr>
          <w:rFonts w:ascii="Times New Roman" w:hAnsi="Times New Roman" w:cs="Times New Roman"/>
          <w:sz w:val="28"/>
          <w:szCs w:val="28"/>
          <w:lang w:val="vi-VN"/>
        </w:rPr>
        <w:t>–</w:t>
      </w:r>
      <w:r w:rsidR="00E23EC8" w:rsidRPr="00E23EC8">
        <w:rPr>
          <w:rFonts w:ascii="Times New Roman" w:hAnsi="Times New Roman" w:cs="Times New Roman"/>
          <w:sz w:val="28"/>
          <w:szCs w:val="28"/>
          <w:lang w:val="vi-VN"/>
        </w:rPr>
        <w:t xml:space="preserve"> nhờ tác dụng an dịu</w:t>
      </w:r>
      <w:r w:rsidRPr="00580DC6">
        <w:rPr>
          <w:rFonts w:ascii="Times New Roman" w:hAnsi="Times New Roman" w:cs="Times New Roman"/>
          <w:sz w:val="28"/>
          <w:szCs w:val="28"/>
          <w:lang w:val="vi-VN"/>
        </w:rPr>
        <w:t xml:space="preserve"> cũng góp phần tăng hiệu quả điều trị.</w:t>
      </w:r>
      <w:r w:rsidR="00E23EC8" w:rsidRPr="00E23EC8">
        <w:rPr>
          <w:rFonts w:ascii="Times New Roman" w:hAnsi="Times New Roman" w:cs="Times New Roman"/>
          <w:sz w:val="28"/>
          <w:szCs w:val="28"/>
          <w:lang w:val="vi-VN"/>
        </w:rPr>
        <w:t xml:space="preserve"> Ngoài ra để nhanh chóng đạt mục tiêu kiểm soát các triệu chứng lo âu, </w:t>
      </w:r>
      <w:r w:rsidR="000B385D" w:rsidRPr="000B385D">
        <w:rPr>
          <w:rFonts w:ascii="Times New Roman" w:hAnsi="Times New Roman" w:cs="Times New Roman"/>
          <w:sz w:val="28"/>
          <w:szCs w:val="28"/>
          <w:lang w:val="vi-VN"/>
        </w:rPr>
        <w:t xml:space="preserve">giảm bồn chồn, giúp dễ đi vào giấc ngủ, </w:t>
      </w:r>
      <w:r w:rsidR="00E23EC8" w:rsidRPr="00E23EC8">
        <w:rPr>
          <w:rFonts w:ascii="Times New Roman" w:hAnsi="Times New Roman" w:cs="Times New Roman"/>
          <w:sz w:val="28"/>
          <w:szCs w:val="28"/>
          <w:lang w:val="vi-VN"/>
        </w:rPr>
        <w:t>việc sử dụng benzodiazepine là lựa chọn tốt nhất.</w:t>
      </w:r>
      <w:r w:rsidR="00E23EC8" w:rsidRPr="00DD3CBD">
        <w:rPr>
          <w:rFonts w:ascii="Times New Roman" w:hAnsi="Times New Roman" w:cs="Times New Roman"/>
          <w:bCs/>
          <w:sz w:val="28"/>
          <w:szCs w:val="28"/>
          <w:vertAlign w:val="superscript"/>
          <w:lang w:val="it-IT"/>
        </w:rPr>
        <w:t xml:space="preserve"> </w:t>
      </w:r>
      <w:r w:rsidR="004345EA">
        <w:rPr>
          <w:rFonts w:ascii="Times New Roman" w:hAnsi="Times New Roman" w:cs="Times New Roman"/>
          <w:bCs/>
          <w:sz w:val="28"/>
          <w:szCs w:val="28"/>
          <w:vertAlign w:val="superscript"/>
          <w:lang w:val="it-IT"/>
        </w:rPr>
        <w:t>6</w:t>
      </w:r>
    </w:p>
    <w:p w14:paraId="0FAEF9A1" w14:textId="15E0A64F" w:rsidR="00DD3CBD" w:rsidRPr="00DD3CBD" w:rsidRDefault="000B385D" w:rsidP="00DD3CBD">
      <w:pPr>
        <w:spacing w:line="276" w:lineRule="auto"/>
        <w:ind w:firstLine="567"/>
        <w:jc w:val="both"/>
        <w:rPr>
          <w:rFonts w:ascii="Times New Roman" w:hAnsi="Times New Roman" w:cs="Times New Roman"/>
          <w:sz w:val="28"/>
          <w:szCs w:val="28"/>
          <w:lang w:val="vi-VN"/>
        </w:rPr>
      </w:pPr>
      <w:r w:rsidRPr="000B385D">
        <w:rPr>
          <w:rFonts w:ascii="Times New Roman" w:hAnsi="Times New Roman" w:cs="Times New Roman"/>
          <w:sz w:val="28"/>
          <w:szCs w:val="28"/>
          <w:lang w:val="it-IT"/>
        </w:rPr>
        <w:t>C</w:t>
      </w:r>
      <w:r>
        <w:rPr>
          <w:rFonts w:ascii="Times New Roman" w:hAnsi="Times New Roman" w:cs="Times New Roman"/>
          <w:sz w:val="28"/>
          <w:szCs w:val="28"/>
          <w:lang w:val="it-IT"/>
        </w:rPr>
        <w:t xml:space="preserve">ó thể nhận thấy </w:t>
      </w:r>
      <w:r w:rsidR="00DD3CBD" w:rsidRPr="00DD3CBD">
        <w:rPr>
          <w:rFonts w:ascii="Times New Roman" w:hAnsi="Times New Roman" w:cs="Times New Roman"/>
          <w:sz w:val="28"/>
          <w:szCs w:val="28"/>
          <w:lang w:val="vi-VN"/>
        </w:rPr>
        <w:t xml:space="preserve">trong những năm gần đây </w:t>
      </w:r>
      <w:r w:rsidRPr="000B385D">
        <w:rPr>
          <w:rFonts w:ascii="Times New Roman" w:hAnsi="Times New Roman" w:cs="Times New Roman"/>
          <w:sz w:val="28"/>
          <w:szCs w:val="28"/>
          <w:lang w:val="vi-VN"/>
        </w:rPr>
        <w:t xml:space="preserve">ngành </w:t>
      </w:r>
      <w:r w:rsidR="00DD3CBD" w:rsidRPr="00DD3CBD">
        <w:rPr>
          <w:rFonts w:ascii="Times New Roman" w:hAnsi="Times New Roman" w:cs="Times New Roman"/>
          <w:sz w:val="28"/>
          <w:szCs w:val="28"/>
          <w:lang w:val="vi-VN"/>
        </w:rPr>
        <w:t>dược lý tâm thần đã có nh</w:t>
      </w:r>
      <w:r w:rsidRPr="000B385D">
        <w:rPr>
          <w:rFonts w:ascii="Times New Roman" w:hAnsi="Times New Roman" w:cs="Times New Roman"/>
          <w:sz w:val="28"/>
          <w:szCs w:val="28"/>
          <w:lang w:val="vi-VN"/>
        </w:rPr>
        <w:t>ững</w:t>
      </w:r>
      <w:r w:rsidR="00DD3CBD" w:rsidRPr="00DD3CBD">
        <w:rPr>
          <w:rFonts w:ascii="Times New Roman" w:hAnsi="Times New Roman" w:cs="Times New Roman"/>
          <w:sz w:val="28"/>
          <w:szCs w:val="28"/>
          <w:lang w:val="vi-VN"/>
        </w:rPr>
        <w:t xml:space="preserve"> bước tiến mới. Có rất nhiều loại thuốc mới ra đời với các cơ chế tác dụng khác nhau, mang lại hiệu quả điều trị tối ưu cả triệu chứng cảm xúc và triệu chứng cơ thể, đồng thời hạn chế các tác dụng phụ, giúp người bệnh tuân thủ điều trị tốt hơn. Thực tế, việc lựa chọn thuốc điều trị phụ thuộc vào rất nhiều yếu tố: thuốc sẵn có, khả năng dung nạp thuốc, đáp ứng của cá thể, bệnh cơ thể và các chống chỉ định.</w:t>
      </w:r>
      <w:r w:rsidR="004345EA">
        <w:rPr>
          <w:rFonts w:ascii="Times New Roman" w:hAnsi="Times New Roman" w:cs="Times New Roman"/>
          <w:bCs/>
          <w:sz w:val="28"/>
          <w:szCs w:val="28"/>
          <w:vertAlign w:val="superscript"/>
          <w:lang w:val="it-IT"/>
        </w:rPr>
        <w:t>7</w:t>
      </w:r>
    </w:p>
    <w:p w14:paraId="2A398F6B" w14:textId="594AA95F" w:rsidR="008250A9" w:rsidRDefault="008250A9" w:rsidP="008250A9">
      <w:pPr>
        <w:spacing w:line="276" w:lineRule="auto"/>
        <w:ind w:firstLine="567"/>
        <w:jc w:val="both"/>
        <w:rPr>
          <w:rFonts w:ascii="Times New Roman" w:hAnsi="Times New Roman" w:cs="Times New Roman"/>
          <w:sz w:val="28"/>
          <w:szCs w:val="28"/>
          <w:lang w:val="vi-VN"/>
        </w:rPr>
      </w:pPr>
      <w:r w:rsidRPr="008250A9">
        <w:rPr>
          <w:rFonts w:ascii="Times New Roman" w:hAnsi="Times New Roman" w:cs="Times New Roman"/>
          <w:sz w:val="28"/>
          <w:szCs w:val="28"/>
          <w:lang w:val="vi-VN"/>
        </w:rPr>
        <w:t>Theo kết quả bảng 3 cho thấy: trong quá trình điều trị, kháng cholinergic là tác dụng không mong muốn thường gặp, trong đó táo bón chiếm tỷ lệ cao nhất (37,3%). Tiếp đến là khô miệng (13,3%), mờ mắt (5,3%), bí tiểu (4,0%).</w:t>
      </w:r>
    </w:p>
    <w:p w14:paraId="2BCA3634" w14:textId="71F3F657" w:rsidR="00A11694" w:rsidRDefault="00A11694" w:rsidP="008250A9">
      <w:pPr>
        <w:spacing w:line="276" w:lineRule="auto"/>
        <w:ind w:firstLine="567"/>
        <w:jc w:val="both"/>
        <w:rPr>
          <w:rFonts w:ascii="Times New Roman" w:hAnsi="Times New Roman" w:cs="Times New Roman"/>
          <w:sz w:val="28"/>
          <w:szCs w:val="28"/>
          <w:lang w:val="vi-VN"/>
        </w:rPr>
      </w:pPr>
      <w:r w:rsidRPr="00A11694">
        <w:rPr>
          <w:rFonts w:ascii="Times New Roman" w:hAnsi="Times New Roman" w:cs="Times New Roman"/>
          <w:sz w:val="28"/>
          <w:szCs w:val="28"/>
          <w:lang w:val="vi-VN"/>
        </w:rPr>
        <w:t xml:space="preserve">Kết quả này không tương đồng với kết quả nghiên cứu của </w:t>
      </w:r>
      <w:r w:rsidRPr="00580DC6">
        <w:rPr>
          <w:rFonts w:ascii="Times New Roman" w:hAnsi="Times New Roman" w:cs="Times New Roman"/>
          <w:sz w:val="28"/>
          <w:szCs w:val="28"/>
          <w:lang w:val="vi-VN"/>
        </w:rPr>
        <w:t>Coplan và cộng sự (2015):</w:t>
      </w:r>
      <w:r w:rsidRPr="00A11694">
        <w:rPr>
          <w:rFonts w:ascii="Times New Roman" w:hAnsi="Times New Roman" w:cs="Times New Roman"/>
          <w:sz w:val="28"/>
          <w:szCs w:val="28"/>
          <w:lang w:val="vi-VN"/>
        </w:rPr>
        <w:t xml:space="preserve"> tác dụng không mong muốn thường gặp nhất gồm rối loạn chức năng tình dục (59-80%) và tăng cân. </w:t>
      </w:r>
    </w:p>
    <w:p w14:paraId="6FC825E1" w14:textId="7843D6FF" w:rsidR="00A11694" w:rsidRPr="00A11694" w:rsidRDefault="00A11694" w:rsidP="008250A9">
      <w:pPr>
        <w:spacing w:line="276" w:lineRule="auto"/>
        <w:ind w:firstLine="567"/>
        <w:jc w:val="both"/>
        <w:rPr>
          <w:rFonts w:ascii="Times New Roman" w:hAnsi="Times New Roman" w:cs="Times New Roman"/>
          <w:sz w:val="28"/>
          <w:szCs w:val="28"/>
          <w:lang w:val="vi-VN"/>
        </w:rPr>
      </w:pPr>
      <w:r w:rsidRPr="00A11694">
        <w:rPr>
          <w:rFonts w:ascii="Times New Roman" w:hAnsi="Times New Roman" w:cs="Times New Roman"/>
          <w:sz w:val="28"/>
          <w:szCs w:val="28"/>
          <w:lang w:val="vi-VN"/>
        </w:rPr>
        <w:lastRenderedPageBreak/>
        <w:t>Có lẽ do cỡ mẫu của tác giả là 2000 trong khi đó nghiên cứu của chúng tôi chỉ tiến hành trên cỡ mẫu nhỏ nên chưa đủ dữ liệu để đánh giá đủ các tác dụng không mong muốn này.</w:t>
      </w:r>
    </w:p>
    <w:p w14:paraId="78BB1C82" w14:textId="7CE2400E" w:rsidR="008250A9" w:rsidRDefault="00A11694" w:rsidP="00AC7D0A">
      <w:pPr>
        <w:spacing w:line="276" w:lineRule="auto"/>
        <w:ind w:firstLine="567"/>
        <w:jc w:val="both"/>
        <w:rPr>
          <w:rFonts w:ascii="Times New Roman" w:hAnsi="Times New Roman" w:cs="Times New Roman"/>
          <w:sz w:val="28"/>
          <w:szCs w:val="28"/>
          <w:lang w:val="vi-VN"/>
        </w:rPr>
      </w:pPr>
      <w:r w:rsidRPr="00A11694">
        <w:rPr>
          <w:rFonts w:ascii="Times New Roman" w:hAnsi="Times New Roman" w:cs="Times New Roman"/>
          <w:sz w:val="28"/>
          <w:szCs w:val="28"/>
          <w:lang w:val="vi-VN"/>
        </w:rPr>
        <w:t>Một mặt, c</w:t>
      </w:r>
      <w:r w:rsidR="008250A9" w:rsidRPr="008250A9">
        <w:rPr>
          <w:rFonts w:ascii="Times New Roman" w:hAnsi="Times New Roman" w:cs="Times New Roman"/>
          <w:sz w:val="28"/>
          <w:szCs w:val="28"/>
          <w:lang w:val="vi-VN"/>
        </w:rPr>
        <w:t>ác thuốc an thần kinh và các thuốc chống trầm cảm thế hệ mới ít tác dụng phụ không mong muốn hơn so với các thuốc cổ điển, tuy nhiên trong một số trường hợp vẫn có thể xuất hiện tác dụng không mong muốn trong điều trị. Các thuốc an thần kinh mới và các thuốc chống trầm cảm mới có một số tác dụng phụ không mong muốn giống nhau (táo bón…).</w:t>
      </w:r>
      <w:r w:rsidR="00AC7D0A" w:rsidRPr="00AC7D0A">
        <w:rPr>
          <w:rFonts w:ascii="Times New Roman" w:hAnsi="Times New Roman" w:cs="Times New Roman"/>
          <w:sz w:val="28"/>
          <w:szCs w:val="28"/>
          <w:lang w:val="vi-VN"/>
        </w:rPr>
        <w:t xml:space="preserve"> </w:t>
      </w:r>
      <w:r w:rsidR="008250A9" w:rsidRPr="008250A9">
        <w:rPr>
          <w:rFonts w:ascii="Times New Roman" w:hAnsi="Times New Roman" w:cs="Times New Roman"/>
          <w:sz w:val="28"/>
          <w:szCs w:val="28"/>
          <w:lang w:val="vi-VN"/>
        </w:rPr>
        <w:t>Chính vì vậy, khi kết hợp thuốc rất khó phân định tác dụng không mong muốn là do hậu quả sử dụng thuốc an thần kinh hay thuốc chống trầm cảm. Thông qua kết quả nghiên cứu, các thầy thuốc lâm sàng cần phải thận trọng hơn khi chọn lựa thuốc trong điều trị nhằm hạn chế các tác dụng không mong muốn.</w:t>
      </w:r>
      <w:r w:rsidR="00034FDB" w:rsidRPr="00034FDB">
        <w:rPr>
          <w:rFonts w:ascii="Times New Roman" w:hAnsi="Times New Roman" w:cs="Times New Roman"/>
          <w:bCs/>
          <w:sz w:val="28"/>
          <w:szCs w:val="28"/>
          <w:vertAlign w:val="superscript"/>
          <w:lang w:val="it-IT"/>
        </w:rPr>
        <w:t xml:space="preserve"> </w:t>
      </w:r>
      <w:r w:rsidR="004345EA">
        <w:rPr>
          <w:rFonts w:ascii="Times New Roman" w:hAnsi="Times New Roman" w:cs="Times New Roman"/>
          <w:bCs/>
          <w:sz w:val="28"/>
          <w:szCs w:val="28"/>
          <w:vertAlign w:val="superscript"/>
          <w:lang w:val="it-IT"/>
        </w:rPr>
        <w:t>7</w:t>
      </w:r>
    </w:p>
    <w:p w14:paraId="0D840692" w14:textId="2DD15936" w:rsidR="008250A9" w:rsidRDefault="008250A9" w:rsidP="008250A9">
      <w:pPr>
        <w:spacing w:line="276" w:lineRule="auto"/>
        <w:ind w:firstLine="567"/>
        <w:jc w:val="both"/>
        <w:rPr>
          <w:rFonts w:ascii="Times New Roman" w:hAnsi="Times New Roman" w:cs="Times New Roman"/>
          <w:sz w:val="28"/>
          <w:szCs w:val="28"/>
          <w:lang w:val="vi-VN"/>
        </w:rPr>
      </w:pPr>
      <w:r w:rsidRPr="008250A9">
        <w:rPr>
          <w:rFonts w:ascii="Times New Roman" w:hAnsi="Times New Roman" w:cs="Times New Roman"/>
          <w:sz w:val="28"/>
          <w:szCs w:val="28"/>
          <w:lang w:val="vi-VN"/>
        </w:rPr>
        <w:t>Bảng 4 cho thấy có sự khác biệt điểm HDRS và PSQI trung bình trước và sau điều trị 14 ngày: điểm HDRS trước điều trị là 21,5 ± 6,2; sau điều trị là  11,0 ± 7,7. Điểm PSQI trước điều trị là 16,0 ± 4,1; sau điều trị là 12,0 ± 4,7. Sau điều trị, điểm trắc nghiệm tâm lý giảm có ý nghĩa thống kê với p &lt; 0,001.</w:t>
      </w:r>
    </w:p>
    <w:p w14:paraId="27384C90" w14:textId="6F6B7B64" w:rsidR="008250A9" w:rsidRPr="008250A9" w:rsidRDefault="008250A9" w:rsidP="008250A9">
      <w:pPr>
        <w:spacing w:line="276" w:lineRule="auto"/>
        <w:ind w:firstLine="567"/>
        <w:jc w:val="both"/>
        <w:rPr>
          <w:rFonts w:ascii="Times New Roman" w:hAnsi="Times New Roman" w:cs="Times New Roman"/>
          <w:sz w:val="28"/>
          <w:szCs w:val="28"/>
          <w:lang w:val="vi-VN"/>
        </w:rPr>
      </w:pPr>
      <w:r w:rsidRPr="008250A9">
        <w:rPr>
          <w:rFonts w:ascii="Times New Roman" w:hAnsi="Times New Roman" w:cs="Times New Roman"/>
          <w:sz w:val="28"/>
          <w:szCs w:val="28"/>
          <w:lang w:val="vi-VN"/>
        </w:rPr>
        <w:t>Như vậy phần lớn trường hợp điều trị có hiệu quả, bệnh nhân nhận thấy giảm mức độ các triệu chứng trầm cảm và cải thiện chất lượng giấc ngủ.</w:t>
      </w:r>
    </w:p>
    <w:p w14:paraId="0471F5C8" w14:textId="0D9FCD79" w:rsidR="00935B3D" w:rsidRDefault="00935B3D" w:rsidP="008250A9">
      <w:pPr>
        <w:spacing w:line="276" w:lineRule="auto"/>
        <w:jc w:val="both"/>
        <w:rPr>
          <w:rFonts w:ascii="Times New Roman" w:hAnsi="Times New Roman" w:cs="Times New Roman"/>
          <w:b/>
          <w:bCs/>
          <w:sz w:val="28"/>
          <w:szCs w:val="28"/>
          <w:lang w:val="vi-VN"/>
        </w:rPr>
      </w:pPr>
      <w:r w:rsidRPr="005A07A9">
        <w:rPr>
          <w:rFonts w:ascii="Times New Roman" w:hAnsi="Times New Roman" w:cs="Times New Roman"/>
          <w:b/>
          <w:bCs/>
          <w:sz w:val="28"/>
          <w:szCs w:val="28"/>
          <w:lang w:val="vi-VN"/>
        </w:rPr>
        <w:t>V. KẾT LUẬN</w:t>
      </w:r>
    </w:p>
    <w:p w14:paraId="76953CB9" w14:textId="77777777" w:rsidR="00B73B2A" w:rsidRPr="00B73B2A" w:rsidRDefault="00293262" w:rsidP="007120A2">
      <w:pPr>
        <w:widowControl w:val="0"/>
        <w:tabs>
          <w:tab w:val="left" w:pos="0"/>
          <w:tab w:val="left" w:pos="573"/>
        </w:tabs>
        <w:spacing w:line="276" w:lineRule="auto"/>
        <w:ind w:firstLine="567"/>
        <w:jc w:val="both"/>
        <w:rPr>
          <w:rFonts w:ascii="Times New Roman" w:hAnsi="Times New Roman"/>
          <w:bCs/>
          <w:sz w:val="28"/>
          <w:szCs w:val="28"/>
          <w:lang w:val="vi-VN"/>
        </w:rPr>
      </w:pPr>
      <w:r w:rsidRPr="002E6CF9">
        <w:rPr>
          <w:rFonts w:ascii="Times New Roman" w:hAnsi="Times New Roman"/>
          <w:bCs/>
          <w:sz w:val="28"/>
          <w:szCs w:val="28"/>
          <w:lang w:val="vi-VN"/>
        </w:rPr>
        <w:t xml:space="preserve">Trong quá trình nội trú, đa số người bệnh rối loạn hỗn hợp lo âu và trầm cảm được chỉ định đa </w:t>
      </w:r>
      <w:r w:rsidRPr="00293262">
        <w:rPr>
          <w:rFonts w:ascii="Times New Roman" w:hAnsi="Times New Roman"/>
          <w:bCs/>
          <w:sz w:val="28"/>
          <w:szCs w:val="28"/>
          <w:lang w:val="vi-VN"/>
        </w:rPr>
        <w:t xml:space="preserve">hóa </w:t>
      </w:r>
      <w:r w:rsidRPr="002E6CF9">
        <w:rPr>
          <w:rFonts w:ascii="Times New Roman" w:hAnsi="Times New Roman"/>
          <w:bCs/>
          <w:sz w:val="28"/>
          <w:szCs w:val="28"/>
          <w:lang w:val="vi-VN"/>
        </w:rPr>
        <w:t>liệu phối hợp cùng liệu pháp thư giãn</w:t>
      </w:r>
      <w:r w:rsidR="00B73B2A" w:rsidRPr="00B73B2A">
        <w:rPr>
          <w:rFonts w:ascii="Times New Roman" w:hAnsi="Times New Roman"/>
          <w:bCs/>
          <w:sz w:val="28"/>
          <w:szCs w:val="28"/>
          <w:lang w:val="vi-VN"/>
        </w:rPr>
        <w:t>.</w:t>
      </w:r>
    </w:p>
    <w:p w14:paraId="5C484E77" w14:textId="1D1ACD09" w:rsidR="00293262" w:rsidRDefault="00B73B2A" w:rsidP="007120A2">
      <w:pPr>
        <w:widowControl w:val="0"/>
        <w:tabs>
          <w:tab w:val="left" w:pos="0"/>
          <w:tab w:val="left" w:pos="573"/>
        </w:tabs>
        <w:spacing w:line="276" w:lineRule="auto"/>
        <w:ind w:firstLine="567"/>
        <w:jc w:val="both"/>
        <w:rPr>
          <w:rFonts w:ascii="Times New Roman" w:hAnsi="Times New Roman"/>
          <w:bCs/>
          <w:sz w:val="28"/>
          <w:szCs w:val="28"/>
          <w:lang w:val="vi-VN"/>
        </w:rPr>
      </w:pPr>
      <w:r w:rsidRPr="00B73B2A">
        <w:rPr>
          <w:rFonts w:ascii="Times New Roman" w:hAnsi="Times New Roman"/>
          <w:bCs/>
          <w:sz w:val="28"/>
          <w:szCs w:val="28"/>
          <w:lang w:val="vi-VN"/>
        </w:rPr>
        <w:t xml:space="preserve">Sau 14 ngày điều trị, </w:t>
      </w:r>
      <w:r w:rsidR="008E5ADE" w:rsidRPr="008E5ADE">
        <w:rPr>
          <w:rFonts w:ascii="Times New Roman" w:hAnsi="Times New Roman"/>
          <w:bCs/>
          <w:sz w:val="28"/>
          <w:szCs w:val="28"/>
          <w:lang w:val="vi-VN"/>
        </w:rPr>
        <w:t xml:space="preserve">nhìn chung </w:t>
      </w:r>
      <w:r w:rsidRPr="00B73B2A">
        <w:rPr>
          <w:rFonts w:ascii="Times New Roman" w:hAnsi="Times New Roman"/>
          <w:bCs/>
          <w:sz w:val="28"/>
          <w:szCs w:val="28"/>
          <w:lang w:val="vi-VN"/>
        </w:rPr>
        <w:t xml:space="preserve">người bệnh </w:t>
      </w:r>
      <w:r w:rsidR="008E5ADE" w:rsidRPr="008E5ADE">
        <w:rPr>
          <w:rFonts w:ascii="Times New Roman" w:hAnsi="Times New Roman"/>
          <w:bCs/>
          <w:sz w:val="28"/>
          <w:szCs w:val="28"/>
          <w:lang w:val="vi-VN"/>
        </w:rPr>
        <w:t xml:space="preserve">đã </w:t>
      </w:r>
      <w:r w:rsidRPr="00B73B2A">
        <w:rPr>
          <w:rFonts w:ascii="Times New Roman" w:hAnsi="Times New Roman"/>
          <w:bCs/>
          <w:sz w:val="28"/>
          <w:szCs w:val="28"/>
          <w:lang w:val="vi-VN"/>
        </w:rPr>
        <w:t xml:space="preserve">thuyên giảm mức độ trầm cảm và cải thiện </w:t>
      </w:r>
      <w:r w:rsidR="008E5ADE" w:rsidRPr="008E5ADE">
        <w:rPr>
          <w:rFonts w:ascii="Times New Roman" w:hAnsi="Times New Roman"/>
          <w:bCs/>
          <w:sz w:val="28"/>
          <w:szCs w:val="28"/>
          <w:lang w:val="vi-VN"/>
        </w:rPr>
        <w:t xml:space="preserve">được </w:t>
      </w:r>
      <w:r w:rsidRPr="00B73B2A">
        <w:rPr>
          <w:rFonts w:ascii="Times New Roman" w:hAnsi="Times New Roman"/>
          <w:bCs/>
          <w:sz w:val="28"/>
          <w:szCs w:val="28"/>
          <w:lang w:val="vi-VN"/>
        </w:rPr>
        <w:t>chất lượng giấc ngủ.</w:t>
      </w:r>
    </w:p>
    <w:p w14:paraId="28389DCD" w14:textId="77777777" w:rsidR="004C4134" w:rsidRPr="00293262" w:rsidRDefault="004C4134" w:rsidP="007120A2">
      <w:pPr>
        <w:widowControl w:val="0"/>
        <w:tabs>
          <w:tab w:val="left" w:pos="0"/>
          <w:tab w:val="left" w:pos="573"/>
        </w:tabs>
        <w:spacing w:line="276" w:lineRule="auto"/>
        <w:ind w:firstLine="567"/>
        <w:jc w:val="both"/>
        <w:rPr>
          <w:rFonts w:ascii="Times New Roman" w:hAnsi="Times New Roman" w:cs="Times New Roman"/>
          <w:sz w:val="28"/>
          <w:szCs w:val="22"/>
          <w:lang w:val="vi-VN"/>
        </w:rPr>
      </w:pPr>
    </w:p>
    <w:p w14:paraId="34FDF128" w14:textId="33CEBC4E" w:rsidR="00935B3D" w:rsidRDefault="00935B3D" w:rsidP="004C4134">
      <w:pPr>
        <w:spacing w:line="276" w:lineRule="auto"/>
        <w:jc w:val="center"/>
        <w:rPr>
          <w:rFonts w:ascii="Times New Roman" w:hAnsi="Times New Roman" w:cs="Times New Roman"/>
          <w:b/>
          <w:bCs/>
          <w:sz w:val="28"/>
          <w:szCs w:val="28"/>
          <w:lang w:val="vi-VN"/>
        </w:rPr>
      </w:pPr>
      <w:r w:rsidRPr="005A07A9">
        <w:rPr>
          <w:rFonts w:ascii="Times New Roman" w:hAnsi="Times New Roman" w:cs="Times New Roman"/>
          <w:b/>
          <w:bCs/>
          <w:sz w:val="28"/>
          <w:szCs w:val="28"/>
          <w:lang w:val="vi-VN"/>
        </w:rPr>
        <w:t>TÀI LIỆU THAM KHẢO</w:t>
      </w:r>
    </w:p>
    <w:p w14:paraId="3C8153A6" w14:textId="34B65E38" w:rsidR="000112BF" w:rsidRPr="00286667" w:rsidRDefault="000112BF" w:rsidP="00286667">
      <w:pPr>
        <w:spacing w:line="276" w:lineRule="auto"/>
        <w:jc w:val="both"/>
        <w:rPr>
          <w:rFonts w:ascii="Times New Roman" w:hAnsi="Times New Roman" w:cs="Times New Roman"/>
          <w:sz w:val="28"/>
          <w:szCs w:val="28"/>
        </w:rPr>
      </w:pPr>
      <w:r w:rsidRPr="00286667">
        <w:rPr>
          <w:rFonts w:ascii="Times New Roman" w:hAnsi="Times New Roman" w:cs="Times New Roman"/>
          <w:b/>
          <w:bCs/>
          <w:sz w:val="28"/>
          <w:szCs w:val="28"/>
        </w:rPr>
        <w:t>1. Walters</w:t>
      </w:r>
      <w:r w:rsidR="00286667" w:rsidRPr="00286667">
        <w:rPr>
          <w:rFonts w:ascii="Times New Roman" w:hAnsi="Times New Roman" w:cs="Times New Roman"/>
          <w:b/>
          <w:bCs/>
          <w:sz w:val="28"/>
          <w:szCs w:val="28"/>
        </w:rPr>
        <w:t xml:space="preserve"> K</w:t>
      </w:r>
      <w:r w:rsidRPr="00286667">
        <w:rPr>
          <w:rFonts w:ascii="Times New Roman" w:hAnsi="Times New Roman" w:cs="Times New Roman"/>
          <w:b/>
          <w:bCs/>
          <w:sz w:val="28"/>
          <w:szCs w:val="28"/>
        </w:rPr>
        <w:t xml:space="preserve">, Buszewicz M, Weich S, King M. </w:t>
      </w:r>
      <w:r w:rsidRPr="00286667">
        <w:rPr>
          <w:rFonts w:ascii="Times New Roman" w:hAnsi="Times New Roman" w:cs="Times New Roman"/>
          <w:sz w:val="28"/>
          <w:szCs w:val="28"/>
        </w:rPr>
        <w:t xml:space="preserve">Mixed anxiety and depressive disorder outcomes: prospective cohort study in primary care. </w:t>
      </w:r>
      <w:r w:rsidRPr="00286667">
        <w:rPr>
          <w:rFonts w:ascii="Times New Roman" w:hAnsi="Times New Roman" w:cs="Times New Roman"/>
          <w:i/>
          <w:iCs/>
          <w:sz w:val="28"/>
          <w:szCs w:val="28"/>
        </w:rPr>
        <w:t>The British Journal of Psychiatry.</w:t>
      </w:r>
      <w:r w:rsidRPr="00286667">
        <w:rPr>
          <w:rFonts w:ascii="Times New Roman" w:hAnsi="Times New Roman" w:cs="Times New Roman"/>
          <w:sz w:val="28"/>
          <w:szCs w:val="28"/>
        </w:rPr>
        <w:t xml:space="preserve"> 2011;198(6):472-478. doi: 10.1192/bjp.bp.110.085092</w:t>
      </w:r>
    </w:p>
    <w:p w14:paraId="0B9D7A95" w14:textId="0CA54742" w:rsidR="000112BF" w:rsidRPr="00286667" w:rsidRDefault="000112BF" w:rsidP="00286667">
      <w:pPr>
        <w:spacing w:line="276" w:lineRule="auto"/>
        <w:jc w:val="both"/>
        <w:rPr>
          <w:rFonts w:ascii="Times New Roman" w:hAnsi="Times New Roman" w:cs="Times New Roman"/>
          <w:sz w:val="28"/>
          <w:szCs w:val="28"/>
        </w:rPr>
      </w:pPr>
      <w:r w:rsidRPr="00286667">
        <w:rPr>
          <w:rFonts w:ascii="Times New Roman" w:hAnsi="Times New Roman" w:cs="Times New Roman"/>
          <w:b/>
          <w:bCs/>
          <w:sz w:val="28"/>
          <w:szCs w:val="28"/>
        </w:rPr>
        <w:t xml:space="preserve">2. First MB. </w:t>
      </w:r>
      <w:r w:rsidRPr="00286667">
        <w:rPr>
          <w:rFonts w:ascii="Times New Roman" w:hAnsi="Times New Roman" w:cs="Times New Roman"/>
          <w:sz w:val="28"/>
          <w:szCs w:val="28"/>
        </w:rPr>
        <w:t xml:space="preserve">DSM-5 proposals for mood disorders: a cost–benefit analysis. </w:t>
      </w:r>
      <w:r w:rsidRPr="00286667">
        <w:rPr>
          <w:rFonts w:ascii="Times New Roman" w:hAnsi="Times New Roman" w:cs="Times New Roman"/>
          <w:i/>
          <w:iCs/>
          <w:sz w:val="28"/>
          <w:szCs w:val="28"/>
        </w:rPr>
        <w:t>Current Opinion in Psychiatry</w:t>
      </w:r>
      <w:r w:rsidRPr="00286667">
        <w:rPr>
          <w:rFonts w:ascii="Times New Roman" w:hAnsi="Times New Roman" w:cs="Times New Roman"/>
          <w:sz w:val="28"/>
          <w:szCs w:val="28"/>
        </w:rPr>
        <w:t>. 2011;24(1):1-9. doi:10.1097/YCO.0b013e328340b594</w:t>
      </w:r>
    </w:p>
    <w:p w14:paraId="30603392" w14:textId="6D5C4291" w:rsidR="000112BF" w:rsidRDefault="000112BF" w:rsidP="00286667">
      <w:pPr>
        <w:spacing w:line="276" w:lineRule="auto"/>
        <w:jc w:val="both"/>
        <w:rPr>
          <w:rFonts w:ascii="Times New Roman" w:hAnsi="Times New Roman" w:cs="Times New Roman"/>
          <w:sz w:val="28"/>
          <w:szCs w:val="28"/>
        </w:rPr>
      </w:pPr>
      <w:r w:rsidRPr="00286667">
        <w:rPr>
          <w:rFonts w:ascii="Times New Roman" w:hAnsi="Times New Roman" w:cs="Times New Roman"/>
          <w:b/>
          <w:bCs/>
          <w:sz w:val="28"/>
          <w:szCs w:val="28"/>
        </w:rPr>
        <w:t xml:space="preserve">3. Fawcett J. </w:t>
      </w:r>
      <w:r w:rsidRPr="00286667">
        <w:rPr>
          <w:rFonts w:ascii="Times New Roman" w:hAnsi="Times New Roman" w:cs="Times New Roman"/>
          <w:sz w:val="28"/>
          <w:szCs w:val="28"/>
        </w:rPr>
        <w:t xml:space="preserve">Mixed Anxiety-Depression. </w:t>
      </w:r>
      <w:r w:rsidRPr="00286667">
        <w:rPr>
          <w:rFonts w:ascii="Times New Roman" w:hAnsi="Times New Roman" w:cs="Times New Roman"/>
          <w:i/>
          <w:iCs/>
          <w:sz w:val="28"/>
          <w:szCs w:val="28"/>
        </w:rPr>
        <w:t>Textbook of Anxiety Disorders Second edition.</w:t>
      </w:r>
      <w:r w:rsidRPr="00286667">
        <w:rPr>
          <w:rFonts w:ascii="Times New Roman" w:hAnsi="Times New Roman" w:cs="Times New Roman"/>
          <w:sz w:val="28"/>
          <w:szCs w:val="28"/>
        </w:rPr>
        <w:t xml:space="preserve"> American Psychiatric Publishing. 2009;239-259.</w:t>
      </w:r>
    </w:p>
    <w:p w14:paraId="79CB81FF" w14:textId="3F63CA75" w:rsidR="004345EA" w:rsidRDefault="004345EA" w:rsidP="004345EA">
      <w:pPr>
        <w:spacing w:line="276" w:lineRule="auto"/>
        <w:jc w:val="both"/>
        <w:rPr>
          <w:rFonts w:ascii="Times New Roman" w:hAnsi="Times New Roman" w:cs="Times New Roman"/>
          <w:sz w:val="28"/>
          <w:szCs w:val="28"/>
        </w:rPr>
      </w:pPr>
      <w:r w:rsidRPr="004345EA">
        <w:rPr>
          <w:rFonts w:ascii="Times New Roman" w:hAnsi="Times New Roman" w:cs="Times New Roman"/>
          <w:b/>
          <w:bCs/>
          <w:sz w:val="28"/>
          <w:szCs w:val="28"/>
        </w:rPr>
        <w:t>4. La Đức Cương.</w:t>
      </w:r>
      <w:r w:rsidRPr="004345EA">
        <w:rPr>
          <w:rFonts w:ascii="Times New Roman" w:hAnsi="Times New Roman" w:cs="Times New Roman"/>
          <w:sz w:val="28"/>
          <w:szCs w:val="28"/>
        </w:rPr>
        <w:t xml:space="preserve"> Nghiên cứu đặc điểm lâm sàng rối loạn hỗn hợp lo âu trầm cảm ở bệnh nhân điều trị nội trú. Luận văn tốt nghiệp bác sĩ chuyên khoa cấp 2. Trường Đại học Y Hà Nội. 2010.</w:t>
      </w:r>
    </w:p>
    <w:p w14:paraId="66FBA9BC" w14:textId="03006B4A" w:rsidR="008250A9" w:rsidRPr="001C69C1" w:rsidRDefault="004345EA" w:rsidP="008250A9">
      <w:pPr>
        <w:spacing w:line="276" w:lineRule="auto"/>
        <w:jc w:val="both"/>
        <w:rPr>
          <w:rFonts w:ascii="Times New Roman" w:hAnsi="Times New Roman" w:cs="Times New Roman"/>
          <w:sz w:val="28"/>
          <w:szCs w:val="28"/>
          <w:lang w:val="vi-VN"/>
        </w:rPr>
      </w:pPr>
      <w:r>
        <w:rPr>
          <w:rFonts w:ascii="Times New Roman" w:hAnsi="Times New Roman" w:cs="Times New Roman"/>
          <w:b/>
          <w:bCs/>
          <w:sz w:val="28"/>
          <w:szCs w:val="28"/>
        </w:rPr>
        <w:t>5</w:t>
      </w:r>
      <w:r w:rsidR="008250A9" w:rsidRPr="008250A9">
        <w:rPr>
          <w:rFonts w:ascii="Times New Roman" w:hAnsi="Times New Roman" w:cs="Times New Roman"/>
          <w:b/>
          <w:bCs/>
          <w:sz w:val="28"/>
          <w:szCs w:val="28"/>
          <w:lang w:val="vi-VN"/>
        </w:rPr>
        <w:t>. Vũ Thị Lan.</w:t>
      </w:r>
      <w:r w:rsidR="008250A9" w:rsidRPr="008250A9">
        <w:rPr>
          <w:rFonts w:ascii="Times New Roman" w:hAnsi="Times New Roman" w:cs="Times New Roman"/>
          <w:sz w:val="28"/>
          <w:szCs w:val="28"/>
          <w:lang w:val="vi-VN"/>
        </w:rPr>
        <w:t xml:space="preserve"> Nghiên cứu đặc điểm lâm sàng rối loạn hỗn hợp lo âu và trầm cảm ở người bệnh nữ độ tuổi 45 - 59, điều trị nội trú tại bệnh viện sức khỏe tâm thần từ tháng 9/2014 đến tháng 8/2015. Luận văn tốt nghiệp bác sỹ nội trú. Trường Đại học Y Hà Nội.</w:t>
      </w:r>
      <w:r w:rsidR="00D766A7" w:rsidRPr="001C69C1">
        <w:rPr>
          <w:rFonts w:ascii="Times New Roman" w:hAnsi="Times New Roman" w:cs="Times New Roman"/>
          <w:sz w:val="28"/>
          <w:szCs w:val="28"/>
          <w:lang w:val="vi-VN"/>
        </w:rPr>
        <w:t xml:space="preserve"> 2015.</w:t>
      </w:r>
    </w:p>
    <w:p w14:paraId="400126C6" w14:textId="77EEB889" w:rsidR="00E23EC8" w:rsidRPr="00E23EC8" w:rsidRDefault="004345EA" w:rsidP="00E23EC8">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6</w:t>
      </w:r>
      <w:r w:rsidR="008250A9" w:rsidRPr="0032205E">
        <w:rPr>
          <w:rFonts w:ascii="Times New Roman" w:hAnsi="Times New Roman" w:cs="Times New Roman"/>
          <w:b/>
          <w:bCs/>
          <w:sz w:val="28"/>
          <w:szCs w:val="28"/>
          <w:lang w:val="vi-VN"/>
        </w:rPr>
        <w:t xml:space="preserve">. </w:t>
      </w:r>
      <w:r w:rsidR="00E23EC8">
        <w:rPr>
          <w:rFonts w:ascii="Times New Roman" w:hAnsi="Times New Roman" w:cs="Times New Roman"/>
          <w:b/>
          <w:bCs/>
          <w:sz w:val="28"/>
          <w:szCs w:val="28"/>
        </w:rPr>
        <w:t xml:space="preserve">Jeremy DC, Cindy JA, Venkatesh P, Younsuk K. </w:t>
      </w:r>
      <w:r w:rsidR="00E23EC8" w:rsidRPr="00E23EC8">
        <w:rPr>
          <w:rFonts w:ascii="Times New Roman" w:hAnsi="Times New Roman" w:cs="Times New Roman"/>
          <w:sz w:val="28"/>
          <w:szCs w:val="28"/>
        </w:rPr>
        <w:t>Treating comorbid anxiety and depression: Psychosocial and pharmacological approaches</w:t>
      </w:r>
      <w:r w:rsidR="00E23EC8">
        <w:rPr>
          <w:rFonts w:ascii="Times New Roman" w:hAnsi="Times New Roman" w:cs="Times New Roman"/>
          <w:sz w:val="28"/>
          <w:szCs w:val="28"/>
        </w:rPr>
        <w:t xml:space="preserve">. </w:t>
      </w:r>
      <w:r w:rsidR="00E23EC8" w:rsidRPr="00E23EC8">
        <w:rPr>
          <w:rFonts w:ascii="Times New Roman" w:hAnsi="Times New Roman" w:cs="Times New Roman"/>
          <w:i/>
          <w:iCs/>
          <w:sz w:val="28"/>
          <w:szCs w:val="28"/>
        </w:rPr>
        <w:t>World journal of Psychiatry.</w:t>
      </w:r>
      <w:r w:rsidR="00E23EC8">
        <w:rPr>
          <w:rFonts w:ascii="Times New Roman" w:hAnsi="Times New Roman" w:cs="Times New Roman"/>
          <w:sz w:val="28"/>
          <w:szCs w:val="28"/>
        </w:rPr>
        <w:t xml:space="preserve"> </w:t>
      </w:r>
      <w:r w:rsidR="00E23EC8" w:rsidRPr="00E23EC8">
        <w:rPr>
          <w:rFonts w:ascii="Times New Roman" w:hAnsi="Times New Roman" w:cs="Times New Roman"/>
          <w:sz w:val="28"/>
          <w:szCs w:val="28"/>
        </w:rPr>
        <w:t>2015; 5(4): 366-378</w:t>
      </w:r>
      <w:r w:rsidR="00E23EC8">
        <w:rPr>
          <w:rFonts w:ascii="Times New Roman" w:hAnsi="Times New Roman" w:cs="Times New Roman"/>
          <w:sz w:val="28"/>
          <w:szCs w:val="28"/>
        </w:rPr>
        <w:t>.</w:t>
      </w:r>
      <w:r w:rsidR="00E23EC8" w:rsidRPr="00E23EC8">
        <w:t xml:space="preserve"> </w:t>
      </w:r>
      <w:r w:rsidR="00E23EC8">
        <w:rPr>
          <w:rFonts w:ascii="Times New Roman" w:hAnsi="Times New Roman" w:cs="Times New Roman"/>
          <w:sz w:val="28"/>
          <w:szCs w:val="28"/>
        </w:rPr>
        <w:t>doi</w:t>
      </w:r>
      <w:r w:rsidR="00E23EC8" w:rsidRPr="00E23EC8">
        <w:rPr>
          <w:rFonts w:ascii="Times New Roman" w:hAnsi="Times New Roman" w:cs="Times New Roman"/>
          <w:sz w:val="28"/>
          <w:szCs w:val="28"/>
        </w:rPr>
        <w:t>: 10.5498/wjp.v5.i4.366</w:t>
      </w:r>
    </w:p>
    <w:p w14:paraId="33ECE15A" w14:textId="200FAC73" w:rsidR="008250A9" w:rsidRPr="001C69C1" w:rsidRDefault="004345EA" w:rsidP="008250A9">
      <w:pPr>
        <w:spacing w:line="276" w:lineRule="auto"/>
        <w:jc w:val="both"/>
        <w:rPr>
          <w:rFonts w:ascii="Times New Roman" w:hAnsi="Times New Roman" w:cs="Times New Roman"/>
          <w:sz w:val="28"/>
          <w:szCs w:val="28"/>
          <w:lang w:val="vi-VN"/>
        </w:rPr>
      </w:pPr>
      <w:r>
        <w:rPr>
          <w:rFonts w:ascii="Times New Roman" w:hAnsi="Times New Roman" w:cs="Times New Roman"/>
          <w:b/>
          <w:bCs/>
          <w:sz w:val="28"/>
          <w:szCs w:val="28"/>
        </w:rPr>
        <w:t>7</w:t>
      </w:r>
      <w:r w:rsidR="004F1D34">
        <w:rPr>
          <w:rFonts w:ascii="Times New Roman" w:hAnsi="Times New Roman" w:cs="Times New Roman"/>
          <w:b/>
          <w:bCs/>
          <w:sz w:val="28"/>
          <w:szCs w:val="28"/>
        </w:rPr>
        <w:t xml:space="preserve">. </w:t>
      </w:r>
      <w:r w:rsidR="008250A9" w:rsidRPr="008250A9">
        <w:rPr>
          <w:rFonts w:ascii="Times New Roman" w:hAnsi="Times New Roman" w:cs="Times New Roman"/>
          <w:b/>
          <w:bCs/>
          <w:sz w:val="28"/>
          <w:szCs w:val="28"/>
          <w:lang w:val="vi-VN"/>
        </w:rPr>
        <w:t>Hồ Thu Yến.</w:t>
      </w:r>
      <w:r w:rsidR="008250A9" w:rsidRPr="008250A9">
        <w:rPr>
          <w:rFonts w:ascii="Times New Roman" w:hAnsi="Times New Roman" w:cs="Times New Roman"/>
          <w:sz w:val="28"/>
          <w:szCs w:val="28"/>
          <w:lang w:val="vi-VN"/>
        </w:rPr>
        <w:t xml:space="preserve"> Nghiên cứu đặc điểm lâm sàng các triệu chứng cơ thể của rối loạn trầm cảm ở phụ nữ độ tuổi 45-59. Luận văn tốt nghiệp bác sĩ chuyên khoa cấp 2. Trường Đại học Y Hà Nội. 2012</w:t>
      </w:r>
    </w:p>
    <w:sectPr w:rsidR="008250A9" w:rsidRPr="001C69C1" w:rsidSect="00C3711B">
      <w:pgSz w:w="11906" w:h="16838" w:code="9"/>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1115C"/>
    <w:multiLevelType w:val="hybridMultilevel"/>
    <w:tmpl w:val="B31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3621D"/>
    <w:multiLevelType w:val="hybridMultilevel"/>
    <w:tmpl w:val="A05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B0471"/>
    <w:multiLevelType w:val="hybridMultilevel"/>
    <w:tmpl w:val="A62465D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91"/>
    <w:rsid w:val="000060FA"/>
    <w:rsid w:val="000112BF"/>
    <w:rsid w:val="00034FDB"/>
    <w:rsid w:val="00055A1F"/>
    <w:rsid w:val="000B385D"/>
    <w:rsid w:val="000B4350"/>
    <w:rsid w:val="001648D3"/>
    <w:rsid w:val="00191185"/>
    <w:rsid w:val="001A14CC"/>
    <w:rsid w:val="001C4FE3"/>
    <w:rsid w:val="001C69C1"/>
    <w:rsid w:val="00235D8E"/>
    <w:rsid w:val="00286667"/>
    <w:rsid w:val="00293099"/>
    <w:rsid w:val="00293262"/>
    <w:rsid w:val="002E6CF9"/>
    <w:rsid w:val="002F0C57"/>
    <w:rsid w:val="0032205E"/>
    <w:rsid w:val="00331952"/>
    <w:rsid w:val="003805B8"/>
    <w:rsid w:val="003B22F3"/>
    <w:rsid w:val="003C691A"/>
    <w:rsid w:val="003E6B9D"/>
    <w:rsid w:val="00407A91"/>
    <w:rsid w:val="004345EA"/>
    <w:rsid w:val="00466D03"/>
    <w:rsid w:val="004739BD"/>
    <w:rsid w:val="004C4134"/>
    <w:rsid w:val="004C5527"/>
    <w:rsid w:val="004D3449"/>
    <w:rsid w:val="004F111C"/>
    <w:rsid w:val="004F1D34"/>
    <w:rsid w:val="00504E82"/>
    <w:rsid w:val="0053042E"/>
    <w:rsid w:val="00571139"/>
    <w:rsid w:val="005745C4"/>
    <w:rsid w:val="00580DC6"/>
    <w:rsid w:val="005A07A9"/>
    <w:rsid w:val="005A17F7"/>
    <w:rsid w:val="005E4E25"/>
    <w:rsid w:val="00616D77"/>
    <w:rsid w:val="00632350"/>
    <w:rsid w:val="00644B1F"/>
    <w:rsid w:val="00662D51"/>
    <w:rsid w:val="006A2DC4"/>
    <w:rsid w:val="006C784C"/>
    <w:rsid w:val="007120A2"/>
    <w:rsid w:val="00781ECB"/>
    <w:rsid w:val="008250A9"/>
    <w:rsid w:val="008438DB"/>
    <w:rsid w:val="00860457"/>
    <w:rsid w:val="008B5CE4"/>
    <w:rsid w:val="008E5ADE"/>
    <w:rsid w:val="00935B3D"/>
    <w:rsid w:val="009C2131"/>
    <w:rsid w:val="009C5983"/>
    <w:rsid w:val="009D57BD"/>
    <w:rsid w:val="00A11694"/>
    <w:rsid w:val="00A271FD"/>
    <w:rsid w:val="00A40629"/>
    <w:rsid w:val="00A806C9"/>
    <w:rsid w:val="00A814BF"/>
    <w:rsid w:val="00AC7D0A"/>
    <w:rsid w:val="00B73B2A"/>
    <w:rsid w:val="00BA39C9"/>
    <w:rsid w:val="00BA52F9"/>
    <w:rsid w:val="00BC3C50"/>
    <w:rsid w:val="00BD050E"/>
    <w:rsid w:val="00BE44C4"/>
    <w:rsid w:val="00BF56E4"/>
    <w:rsid w:val="00C3711B"/>
    <w:rsid w:val="00C707CE"/>
    <w:rsid w:val="00CA44AD"/>
    <w:rsid w:val="00CB38EE"/>
    <w:rsid w:val="00CD051A"/>
    <w:rsid w:val="00CD4023"/>
    <w:rsid w:val="00CD6ACA"/>
    <w:rsid w:val="00D01D67"/>
    <w:rsid w:val="00D16321"/>
    <w:rsid w:val="00D403E6"/>
    <w:rsid w:val="00D41D7E"/>
    <w:rsid w:val="00D63E4B"/>
    <w:rsid w:val="00D766A7"/>
    <w:rsid w:val="00D83110"/>
    <w:rsid w:val="00DB2518"/>
    <w:rsid w:val="00DD39D6"/>
    <w:rsid w:val="00DD3CBD"/>
    <w:rsid w:val="00E15CC5"/>
    <w:rsid w:val="00E23EC8"/>
    <w:rsid w:val="00E723FF"/>
    <w:rsid w:val="00F05A9F"/>
    <w:rsid w:val="00F4720D"/>
    <w:rsid w:val="00F818E0"/>
    <w:rsid w:val="00FE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0162"/>
  <w15:chartTrackingRefBased/>
  <w15:docId w15:val="{5125BF2F-A7AE-4EE7-85C5-6DD5C17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A91"/>
    <w:pPr>
      <w:spacing w:after="0" w:line="240" w:lineRule="auto"/>
    </w:pPr>
    <w:rPr>
      <w:rFonts w:asciiTheme="minorHAnsi" w:hAnsiTheme="minorHAns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A91"/>
    <w:rPr>
      <w:color w:val="0563C1" w:themeColor="hyperlink"/>
      <w:u w:val="single"/>
    </w:rPr>
  </w:style>
  <w:style w:type="character" w:customStyle="1" w:styleId="UnresolvedMention">
    <w:name w:val="Unresolved Mention"/>
    <w:basedOn w:val="DefaultParagraphFont"/>
    <w:uiPriority w:val="99"/>
    <w:semiHidden/>
    <w:unhideWhenUsed/>
    <w:rsid w:val="006C784C"/>
    <w:rPr>
      <w:color w:val="605E5C"/>
      <w:shd w:val="clear" w:color="auto" w:fill="E1DFDD"/>
    </w:rPr>
  </w:style>
  <w:style w:type="table" w:styleId="TableGrid">
    <w:name w:val="Table Grid"/>
    <w:basedOn w:val="TableNormal"/>
    <w:uiPriority w:val="39"/>
    <w:rsid w:val="001648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6D77"/>
    <w:pPr>
      <w:spacing w:before="100" w:beforeAutospacing="1" w:after="100" w:afterAutospacing="1"/>
      <w:jc w:val="both"/>
    </w:pPr>
    <w:rPr>
      <w:rFonts w:ascii="Times New Roman" w:eastAsia="Times New Roman" w:hAnsi="Times New Roman" w:cs="Times New Roman"/>
    </w:rPr>
  </w:style>
  <w:style w:type="paragraph" w:styleId="ListParagraph">
    <w:name w:val="List Paragraph"/>
    <w:basedOn w:val="Normal"/>
    <w:uiPriority w:val="34"/>
    <w:qFormat/>
    <w:rsid w:val="001C4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2023-11-24T07:18:00Z</dcterms:created>
  <dcterms:modified xsi:type="dcterms:W3CDTF">2023-12-11T08:04:00Z</dcterms:modified>
</cp:coreProperties>
</file>